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BFEDD" w14:textId="77777777" w:rsidR="00B03284" w:rsidRPr="00000693" w:rsidRDefault="00082590" w:rsidP="00D104A3">
      <w:pPr>
        <w:jc w:val="center"/>
        <w:rPr>
          <w:b/>
          <w:szCs w:val="28"/>
        </w:rPr>
      </w:pPr>
      <w:r w:rsidRPr="00000693">
        <w:rPr>
          <w:b/>
          <w:szCs w:val="28"/>
        </w:rPr>
        <w:t>PHỤ LỤC</w:t>
      </w:r>
      <w:r w:rsidR="00513E61" w:rsidRPr="00000693">
        <w:rPr>
          <w:b/>
          <w:szCs w:val="28"/>
        </w:rPr>
        <w:t xml:space="preserve"> </w:t>
      </w:r>
    </w:p>
    <w:p w14:paraId="2F7D54D4" w14:textId="16E21B23" w:rsidR="000853AC" w:rsidRDefault="000853AC" w:rsidP="000853AC">
      <w:pPr>
        <w:jc w:val="center"/>
        <w:rPr>
          <w:b/>
          <w:bCs/>
          <w:szCs w:val="28"/>
        </w:rPr>
      </w:pPr>
      <w:r w:rsidRPr="00000693">
        <w:rPr>
          <w:b/>
          <w:szCs w:val="28"/>
        </w:rPr>
        <w:t xml:space="preserve">Kiến </w:t>
      </w:r>
      <w:r w:rsidR="00B03284" w:rsidRPr="00000693">
        <w:rPr>
          <w:b/>
          <w:szCs w:val="28"/>
        </w:rPr>
        <w:t xml:space="preserve">nghị </w:t>
      </w:r>
      <w:r>
        <w:rPr>
          <w:b/>
          <w:szCs w:val="28"/>
        </w:rPr>
        <w:t xml:space="preserve">của </w:t>
      </w:r>
      <w:r w:rsidR="00E8413E" w:rsidRPr="00000693">
        <w:rPr>
          <w:b/>
          <w:szCs w:val="28"/>
        </w:rPr>
        <w:t>UBND các xã</w:t>
      </w:r>
      <w:r w:rsidR="00FD12C6">
        <w:rPr>
          <w:b/>
          <w:szCs w:val="28"/>
        </w:rPr>
        <w:t>, phường</w:t>
      </w:r>
      <w:r w:rsidR="00E8413E" w:rsidRPr="00000693">
        <w:rPr>
          <w:b/>
          <w:szCs w:val="28"/>
        </w:rPr>
        <w:t xml:space="preserve">: </w:t>
      </w:r>
      <w:r w:rsidR="00AB45FC" w:rsidRPr="00AB45FC">
        <w:rPr>
          <w:b/>
          <w:bCs/>
          <w:szCs w:val="28"/>
        </w:rPr>
        <w:t>Kon Tum, Ngọk Bay, Đăk Rơ Wa, Ia Chim, Đăk Bla, Đăk Cấm</w:t>
      </w:r>
    </w:p>
    <w:p w14:paraId="762C1C1C" w14:textId="256C6F39" w:rsidR="00EE5EDC" w:rsidRPr="00000693" w:rsidRDefault="00EE5EDC" w:rsidP="00B10B60">
      <w:pPr>
        <w:jc w:val="center"/>
        <w:rPr>
          <w:b/>
          <w:szCs w:val="28"/>
        </w:rPr>
      </w:pPr>
      <w:r w:rsidRPr="00000693">
        <w:rPr>
          <w:i/>
          <w:iCs/>
          <w:szCs w:val="28"/>
        </w:rPr>
        <w:t>(</w:t>
      </w:r>
      <w:r w:rsidR="00B10B60" w:rsidRPr="00B10B60">
        <w:rPr>
          <w:i/>
          <w:iCs/>
          <w:szCs w:val="28"/>
        </w:rPr>
        <w:t xml:space="preserve">Tài liệu phục vụ Đoàn công tác của Chủ tịch UBND tỉnh làm việc </w:t>
      </w:r>
      <w:r w:rsidR="003432FE">
        <w:rPr>
          <w:i/>
          <w:iCs/>
          <w:szCs w:val="28"/>
        </w:rPr>
        <w:t>chiều</w:t>
      </w:r>
      <w:r w:rsidR="00B10B60" w:rsidRPr="00B10B60">
        <w:rPr>
          <w:i/>
          <w:iCs/>
          <w:szCs w:val="28"/>
        </w:rPr>
        <w:t xml:space="preserve"> ngày </w:t>
      </w:r>
      <w:r w:rsidR="00AB45FC">
        <w:rPr>
          <w:i/>
          <w:iCs/>
          <w:szCs w:val="28"/>
        </w:rPr>
        <w:t>20</w:t>
      </w:r>
      <w:r w:rsidR="00B10B60" w:rsidRPr="00B10B60">
        <w:rPr>
          <w:i/>
          <w:iCs/>
          <w:szCs w:val="28"/>
        </w:rPr>
        <w:t>/3/2026</w:t>
      </w:r>
      <w:r w:rsidRPr="00000693">
        <w:rPr>
          <w:i/>
          <w:iCs/>
          <w:szCs w:val="28"/>
        </w:rPr>
        <w:t>)</w:t>
      </w:r>
    </w:p>
    <w:p w14:paraId="153F48DF" w14:textId="0ED1557C" w:rsidR="00513E61" w:rsidRPr="00000693" w:rsidRDefault="00C4505B" w:rsidP="00D104A3">
      <w:pPr>
        <w:jc w:val="center"/>
        <w:rPr>
          <w:b/>
          <w:szCs w:val="28"/>
        </w:rPr>
      </w:pPr>
      <w:r w:rsidRPr="00000693">
        <w:rPr>
          <w:noProof/>
          <w:szCs w:val="28"/>
        </w:rPr>
        <mc:AlternateContent>
          <mc:Choice Requires="wps">
            <w:drawing>
              <wp:anchor distT="4294967295" distB="4294967295" distL="114300" distR="114300" simplePos="0" relativeHeight="251657728" behindDoc="0" locked="0" layoutInCell="1" allowOverlap="1" wp14:anchorId="2E0B9F42" wp14:editId="3882D926">
                <wp:simplePos x="0" y="0"/>
                <wp:positionH relativeFrom="margin">
                  <wp:align>center</wp:align>
                </wp:positionH>
                <wp:positionV relativeFrom="paragraph">
                  <wp:posOffset>50799</wp:posOffset>
                </wp:positionV>
                <wp:extent cx="1341120" cy="0"/>
                <wp:effectExtent l="0" t="0" r="0" b="0"/>
                <wp:wrapNone/>
                <wp:docPr id="7420335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1120"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14B4A4E" id="Straight Connector 1" o:spid="_x0000_s1026" style="position:absolute;z-index:25165772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4pt" to="105.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" strokecolor="windowText">
                <v:stroke joinstyle="miter"/>
                <o:lock v:ext="edit" shapetype="f"/>
                <w10:wrap anchorx="margin"/>
              </v:line>
            </w:pict>
          </mc:Fallback>
        </mc:AlternateContent>
      </w:r>
    </w:p>
    <w:tbl>
      <w:tblPr>
        <w:tblW w:w="1474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554"/>
        <w:gridCol w:w="6883"/>
        <w:gridCol w:w="2268"/>
        <w:gridCol w:w="3261"/>
      </w:tblGrid>
      <w:tr w:rsidR="000853AC" w:rsidRPr="00000693" w14:paraId="6864360F" w14:textId="77777777" w:rsidTr="0076212D">
        <w:trPr>
          <w:tblHeader/>
        </w:trPr>
        <w:tc>
          <w:tcPr>
            <w:tcW w:w="776" w:type="dxa"/>
            <w:vAlign w:val="center"/>
          </w:tcPr>
          <w:p w14:paraId="37DB5FAA" w14:textId="77777777" w:rsidR="000853AC" w:rsidRPr="00000693" w:rsidRDefault="000853AC" w:rsidP="00D104A3">
            <w:pPr>
              <w:jc w:val="center"/>
              <w:rPr>
                <w:b/>
                <w:szCs w:val="28"/>
              </w:rPr>
            </w:pPr>
            <w:r w:rsidRPr="00000693">
              <w:rPr>
                <w:b/>
                <w:szCs w:val="28"/>
              </w:rPr>
              <w:t>TT</w:t>
            </w:r>
          </w:p>
        </w:tc>
        <w:tc>
          <w:tcPr>
            <w:tcW w:w="1554" w:type="dxa"/>
            <w:vAlign w:val="center"/>
          </w:tcPr>
          <w:p w14:paraId="75F1CFA0" w14:textId="77777777" w:rsidR="000853AC" w:rsidRPr="00000693" w:rsidRDefault="000853AC" w:rsidP="00D104A3">
            <w:pPr>
              <w:jc w:val="center"/>
              <w:rPr>
                <w:b/>
                <w:szCs w:val="28"/>
              </w:rPr>
            </w:pPr>
            <w:r w:rsidRPr="00000693">
              <w:rPr>
                <w:b/>
                <w:szCs w:val="28"/>
              </w:rPr>
              <w:t>Đơn vị</w:t>
            </w:r>
          </w:p>
          <w:p w14:paraId="58B72948" w14:textId="77777777" w:rsidR="000853AC" w:rsidRPr="00000693" w:rsidRDefault="000853AC" w:rsidP="00D104A3">
            <w:pPr>
              <w:jc w:val="center"/>
              <w:rPr>
                <w:b/>
                <w:szCs w:val="28"/>
              </w:rPr>
            </w:pPr>
            <w:r w:rsidRPr="00000693">
              <w:rPr>
                <w:b/>
                <w:szCs w:val="28"/>
              </w:rPr>
              <w:t>đề xuất, kiến nghị</w:t>
            </w:r>
          </w:p>
        </w:tc>
        <w:tc>
          <w:tcPr>
            <w:tcW w:w="6883" w:type="dxa"/>
            <w:vAlign w:val="center"/>
          </w:tcPr>
          <w:p w14:paraId="05B78840" w14:textId="77777777" w:rsidR="000853AC" w:rsidRPr="00000693" w:rsidRDefault="000853AC" w:rsidP="00D104A3">
            <w:pPr>
              <w:jc w:val="center"/>
              <w:rPr>
                <w:b/>
                <w:szCs w:val="28"/>
              </w:rPr>
            </w:pPr>
            <w:r w:rsidRPr="00000693">
              <w:rPr>
                <w:b/>
                <w:szCs w:val="28"/>
              </w:rPr>
              <w:t>Nội dung đề xuất, kiến nghị</w:t>
            </w:r>
          </w:p>
        </w:tc>
        <w:tc>
          <w:tcPr>
            <w:tcW w:w="2268" w:type="dxa"/>
            <w:vAlign w:val="center"/>
          </w:tcPr>
          <w:p w14:paraId="6CF2B199" w14:textId="77777777" w:rsidR="000853AC" w:rsidRPr="00000693" w:rsidRDefault="00BF1505" w:rsidP="00BF1505">
            <w:pPr>
              <w:jc w:val="center"/>
              <w:rPr>
                <w:b/>
                <w:szCs w:val="28"/>
              </w:rPr>
            </w:pPr>
            <w:r>
              <w:rPr>
                <w:b/>
                <w:szCs w:val="28"/>
              </w:rPr>
              <w:t xml:space="preserve">Cơ quan chủ trì </w:t>
            </w:r>
            <w:r w:rsidR="009C61CC">
              <w:rPr>
                <w:b/>
                <w:szCs w:val="28"/>
              </w:rPr>
              <w:t>trả lời</w:t>
            </w:r>
          </w:p>
        </w:tc>
        <w:tc>
          <w:tcPr>
            <w:tcW w:w="3261" w:type="dxa"/>
            <w:vAlign w:val="center"/>
          </w:tcPr>
          <w:p w14:paraId="35943D2F" w14:textId="77777777" w:rsidR="009C61CC" w:rsidRPr="009C61CC" w:rsidRDefault="009C61CC" w:rsidP="009C61CC">
            <w:pPr>
              <w:jc w:val="center"/>
              <w:rPr>
                <w:b/>
                <w:szCs w:val="28"/>
              </w:rPr>
            </w:pPr>
            <w:r w:rsidRPr="009C61CC">
              <w:rPr>
                <w:b/>
                <w:szCs w:val="28"/>
              </w:rPr>
              <w:t xml:space="preserve">Giải quyết của các sở, ban, ngành tỉnh </w:t>
            </w:r>
          </w:p>
          <w:p w14:paraId="12FBFEA2" w14:textId="77777777" w:rsidR="000853AC" w:rsidRPr="00000693" w:rsidRDefault="009C61CC" w:rsidP="009C61CC">
            <w:pPr>
              <w:jc w:val="center"/>
              <w:rPr>
                <w:b/>
                <w:szCs w:val="28"/>
              </w:rPr>
            </w:pPr>
            <w:r w:rsidRPr="009C61CC">
              <w:rPr>
                <w:b/>
                <w:szCs w:val="28"/>
              </w:rPr>
              <w:t>(Báo cáo trực tiếp tại buổi làm việc)</w:t>
            </w:r>
          </w:p>
        </w:tc>
      </w:tr>
      <w:tr w:rsidR="00A5760D" w:rsidRPr="00A73500" w14:paraId="4FEC261C" w14:textId="77777777" w:rsidTr="00A73500">
        <w:trPr>
          <w:trHeight w:val="445"/>
        </w:trPr>
        <w:tc>
          <w:tcPr>
            <w:tcW w:w="776" w:type="dxa"/>
            <w:vAlign w:val="center"/>
          </w:tcPr>
          <w:p w14:paraId="6FCA4475" w14:textId="77777777" w:rsidR="00A5760D" w:rsidRPr="00A73500" w:rsidRDefault="00A5760D" w:rsidP="009C61CC">
            <w:pPr>
              <w:jc w:val="center"/>
              <w:rPr>
                <w:b/>
                <w:szCs w:val="28"/>
              </w:rPr>
            </w:pPr>
            <w:r w:rsidRPr="00A73500">
              <w:rPr>
                <w:b/>
                <w:szCs w:val="28"/>
              </w:rPr>
              <w:t>I</w:t>
            </w:r>
          </w:p>
        </w:tc>
        <w:tc>
          <w:tcPr>
            <w:tcW w:w="13966" w:type="dxa"/>
            <w:gridSpan w:val="4"/>
            <w:vAlign w:val="center"/>
          </w:tcPr>
          <w:p w14:paraId="3DB1252E" w14:textId="306093F4" w:rsidR="00A5760D" w:rsidRPr="00A73500" w:rsidRDefault="00AB45FC" w:rsidP="00A73500">
            <w:pPr>
              <w:jc w:val="both"/>
              <w:rPr>
                <w:b/>
                <w:szCs w:val="28"/>
              </w:rPr>
            </w:pPr>
            <w:r>
              <w:rPr>
                <w:b/>
                <w:szCs w:val="28"/>
              </w:rPr>
              <w:t>Phường Kon Tum</w:t>
            </w:r>
          </w:p>
        </w:tc>
      </w:tr>
      <w:tr w:rsidR="006D013B" w:rsidRPr="00000693" w14:paraId="5A28D3C1" w14:textId="77777777" w:rsidTr="0076212D">
        <w:tc>
          <w:tcPr>
            <w:tcW w:w="776" w:type="dxa"/>
            <w:vAlign w:val="center"/>
          </w:tcPr>
          <w:p w14:paraId="317ED631" w14:textId="77777777" w:rsidR="006D013B" w:rsidRPr="00000693" w:rsidRDefault="006D013B" w:rsidP="006D013B">
            <w:pPr>
              <w:jc w:val="center"/>
              <w:rPr>
                <w:szCs w:val="28"/>
              </w:rPr>
            </w:pPr>
            <w:r>
              <w:rPr>
                <w:szCs w:val="28"/>
              </w:rPr>
              <w:t>1</w:t>
            </w:r>
          </w:p>
        </w:tc>
        <w:tc>
          <w:tcPr>
            <w:tcW w:w="1554" w:type="dxa"/>
            <w:vAlign w:val="center"/>
          </w:tcPr>
          <w:p w14:paraId="69EBDD5B" w14:textId="77777777" w:rsidR="006D013B" w:rsidRPr="00000693" w:rsidRDefault="006D013B" w:rsidP="006D013B">
            <w:pPr>
              <w:jc w:val="center"/>
              <w:rPr>
                <w:szCs w:val="28"/>
              </w:rPr>
            </w:pPr>
          </w:p>
        </w:tc>
        <w:tc>
          <w:tcPr>
            <w:tcW w:w="6883" w:type="dxa"/>
            <w:vAlign w:val="center"/>
          </w:tcPr>
          <w:p w14:paraId="6154C338" w14:textId="5BDE2718" w:rsidR="001775DA" w:rsidRPr="001775DA" w:rsidRDefault="001775DA" w:rsidP="001775DA">
            <w:pPr>
              <w:ind w:firstLine="251"/>
              <w:jc w:val="both"/>
              <w:rPr>
                <w:i/>
                <w:iCs/>
                <w:color w:val="000000" w:themeColor="text1"/>
                <w:szCs w:val="28"/>
                <w:lang w:val="en-US"/>
              </w:rPr>
            </w:pPr>
            <w:r w:rsidRPr="001775DA">
              <w:rPr>
                <w:b/>
                <w:bCs/>
                <w:color w:val="000000" w:themeColor="text1"/>
                <w:szCs w:val="28"/>
                <w:lang w:val="en-US"/>
              </w:rPr>
              <w:t>Về quy hoạch; quản lý xây dựng; quản lý chiếu sáng đô thị</w:t>
            </w:r>
            <w:r w:rsidRPr="001775DA">
              <w:rPr>
                <w:color w:val="000000" w:themeColor="text1"/>
                <w:szCs w:val="28"/>
                <w:lang w:val="en-US"/>
              </w:rPr>
              <w:t>:</w:t>
            </w:r>
            <w:r w:rsidRPr="001775DA">
              <w:rPr>
                <w:b/>
                <w:bCs/>
                <w:color w:val="000000" w:themeColor="text1"/>
                <w:szCs w:val="28"/>
                <w:lang w:val="en-US"/>
              </w:rPr>
              <w:t xml:space="preserve"> </w:t>
            </w:r>
            <w:r w:rsidRPr="001775DA">
              <w:rPr>
                <w:color w:val="000000" w:themeColor="text1"/>
                <w:szCs w:val="28"/>
                <w:lang w:val="en-US"/>
              </w:rPr>
              <w:t xml:space="preserve">Kính đề nghị </w:t>
            </w:r>
            <w:r>
              <w:rPr>
                <w:color w:val="000000" w:themeColor="text1"/>
                <w:szCs w:val="28"/>
                <w:lang w:val="en-US"/>
              </w:rPr>
              <w:t>UBND</w:t>
            </w:r>
            <w:r w:rsidRPr="001775DA">
              <w:rPr>
                <w:color w:val="000000" w:themeColor="text1"/>
                <w:szCs w:val="28"/>
                <w:lang w:val="en-US"/>
              </w:rPr>
              <w:t xml:space="preserve"> tỉnh chỉ đạo Sở Xây dựng:</w:t>
            </w:r>
          </w:p>
          <w:p w14:paraId="0BD233FB" w14:textId="0F559D1C" w:rsidR="001775DA" w:rsidRPr="001775DA" w:rsidRDefault="001775DA" w:rsidP="001775DA">
            <w:pPr>
              <w:ind w:firstLine="251"/>
              <w:jc w:val="both"/>
              <w:rPr>
                <w:color w:val="000000" w:themeColor="text1"/>
                <w:szCs w:val="28"/>
                <w:lang w:val="en-US"/>
              </w:rPr>
            </w:pPr>
            <w:r>
              <w:rPr>
                <w:color w:val="000000" w:themeColor="text1"/>
                <w:szCs w:val="28"/>
                <w:lang w:val="en-US"/>
              </w:rPr>
              <w:t>(1)</w:t>
            </w:r>
            <w:r w:rsidRPr="001775DA">
              <w:rPr>
                <w:b/>
                <w:bCs/>
                <w:i/>
                <w:iCs/>
                <w:color w:val="000000" w:themeColor="text1"/>
                <w:szCs w:val="28"/>
                <w:lang w:val="en-US"/>
              </w:rPr>
              <w:t xml:space="preserve"> </w:t>
            </w:r>
            <w:r w:rsidRPr="001775DA">
              <w:rPr>
                <w:color w:val="000000" w:themeColor="text1"/>
                <w:szCs w:val="28"/>
                <w:lang w:val="en-US"/>
              </w:rPr>
              <w:t>Thực hiện Quyết định số 57/QĐ-UBND ngày 03/02/2026 của UBND tỉnh</w:t>
            </w:r>
            <w:r w:rsidRPr="001775DA">
              <w:rPr>
                <w:color w:val="000000" w:themeColor="text1"/>
                <w:szCs w:val="28"/>
                <w:vertAlign w:val="superscript"/>
                <w:lang w:val="en-US"/>
              </w:rPr>
              <w:t>(</w:t>
            </w:r>
            <w:r w:rsidRPr="001775DA">
              <w:rPr>
                <w:color w:val="000000" w:themeColor="text1"/>
                <w:szCs w:val="28"/>
                <w:vertAlign w:val="superscript"/>
                <w:lang w:val="en-US"/>
              </w:rPr>
              <w:footnoteReference w:id="1"/>
            </w:r>
            <w:r w:rsidRPr="001775DA">
              <w:rPr>
                <w:color w:val="000000" w:themeColor="text1"/>
                <w:szCs w:val="28"/>
                <w:vertAlign w:val="superscript"/>
                <w:lang w:val="en-US"/>
              </w:rPr>
              <w:t>)</w:t>
            </w:r>
            <w:r w:rsidRPr="001775DA">
              <w:rPr>
                <w:color w:val="000000" w:themeColor="text1"/>
                <w:szCs w:val="28"/>
                <w:lang w:val="en-US"/>
              </w:rPr>
              <w:t xml:space="preserve">, UBND phường đã có văn bản trình Sở Xây dựng xem xét </w:t>
            </w:r>
            <w:r w:rsidRPr="001775DA">
              <w:rPr>
                <w:b/>
                <w:bCs/>
                <w:i/>
                <w:iCs/>
                <w:color w:val="000000" w:themeColor="text1"/>
                <w:szCs w:val="28"/>
                <w:lang w:val="en-US"/>
              </w:rPr>
              <w:t>thẩm định, phê duyệt dự toán chi phí lập nhiệm vụ quy hoạch 02 phân khu (A3-1 và B2-1</w:t>
            </w:r>
            <w:r w:rsidRPr="001775DA">
              <w:rPr>
                <w:i/>
                <w:iCs/>
                <w:color w:val="000000" w:themeColor="text1"/>
                <w:szCs w:val="28"/>
                <w:lang w:val="en-US"/>
              </w:rPr>
              <w:t>)</w:t>
            </w:r>
            <w:r w:rsidRPr="001775DA">
              <w:rPr>
                <w:color w:val="000000" w:themeColor="text1"/>
                <w:szCs w:val="28"/>
                <w:vertAlign w:val="superscript"/>
                <w:lang w:val="en-US"/>
              </w:rPr>
              <w:t>(</w:t>
            </w:r>
            <w:r w:rsidRPr="001775DA">
              <w:rPr>
                <w:color w:val="000000" w:themeColor="text1"/>
                <w:szCs w:val="28"/>
                <w:vertAlign w:val="superscript"/>
                <w:lang w:val="en-US"/>
              </w:rPr>
              <w:footnoteReference w:id="2"/>
            </w:r>
            <w:r w:rsidRPr="001775DA">
              <w:rPr>
                <w:color w:val="000000" w:themeColor="text1"/>
                <w:szCs w:val="28"/>
                <w:vertAlign w:val="superscript"/>
                <w:lang w:val="en-US"/>
              </w:rPr>
              <w:t>)</w:t>
            </w:r>
            <w:r w:rsidRPr="001775DA">
              <w:rPr>
                <w:color w:val="000000" w:themeColor="text1"/>
                <w:szCs w:val="28"/>
                <w:lang w:val="en-US"/>
              </w:rPr>
              <w:t>.</w:t>
            </w:r>
          </w:p>
          <w:p w14:paraId="1A20E899" w14:textId="77777777" w:rsidR="001775DA" w:rsidRPr="001775DA" w:rsidRDefault="001775DA" w:rsidP="001775DA">
            <w:pPr>
              <w:ind w:firstLine="251"/>
              <w:jc w:val="both"/>
              <w:rPr>
                <w:color w:val="000000" w:themeColor="text1"/>
                <w:szCs w:val="28"/>
                <w:lang w:val="en-US"/>
              </w:rPr>
            </w:pPr>
            <w:r w:rsidRPr="001775DA">
              <w:rPr>
                <w:color w:val="000000" w:themeColor="text1"/>
                <w:szCs w:val="28"/>
                <w:lang w:val="en-US"/>
              </w:rPr>
              <w:t>Vì vậy, đề nghị Sở Xây dựng quan tâm, sớm có ý kiến thẩm định, phê duyệt để UBND phường có cơ sở tổ chức triển khai lập quy hoạch theo quy định.</w:t>
            </w:r>
          </w:p>
          <w:p w14:paraId="7B87E2D6" w14:textId="06DD2F00" w:rsidR="001775DA" w:rsidRPr="001775DA" w:rsidRDefault="001775DA" w:rsidP="001775DA">
            <w:pPr>
              <w:ind w:firstLine="251"/>
              <w:jc w:val="both"/>
              <w:rPr>
                <w:color w:val="000000" w:themeColor="text1"/>
                <w:szCs w:val="28"/>
                <w:lang w:val="en-US"/>
              </w:rPr>
            </w:pPr>
            <w:r>
              <w:rPr>
                <w:color w:val="000000" w:themeColor="text1"/>
                <w:szCs w:val="28"/>
                <w:lang w:val="en-US"/>
              </w:rPr>
              <w:t>(2)</w:t>
            </w:r>
            <w:r w:rsidRPr="001775DA">
              <w:rPr>
                <w:b/>
                <w:bCs/>
                <w:i/>
                <w:iCs/>
                <w:color w:val="000000" w:themeColor="text1"/>
                <w:szCs w:val="28"/>
                <w:lang w:val="en-US"/>
              </w:rPr>
              <w:t xml:space="preserve"> </w:t>
            </w:r>
            <w:r w:rsidRPr="001775DA">
              <w:rPr>
                <w:color w:val="000000" w:themeColor="text1"/>
                <w:szCs w:val="28"/>
                <w:lang w:val="en-US"/>
              </w:rPr>
              <w:t xml:space="preserve">Hướng dẫn cụ thể hoặc điều chỉnh </w:t>
            </w:r>
            <w:r w:rsidRPr="001775DA">
              <w:rPr>
                <w:b/>
                <w:bCs/>
                <w:i/>
                <w:iCs/>
                <w:color w:val="000000" w:themeColor="text1"/>
                <w:szCs w:val="28"/>
                <w:lang w:val="en-US"/>
              </w:rPr>
              <w:t>phương án quản lý, vận hành hệ thống chiếu sáng công cộng trên địa bàn</w:t>
            </w:r>
            <w:r w:rsidRPr="001775DA">
              <w:rPr>
                <w:color w:val="000000" w:themeColor="text1"/>
                <w:szCs w:val="28"/>
                <w:lang w:val="en-US"/>
              </w:rPr>
              <w:t xml:space="preserve"> để địa phương có cơ sở tổ chức thực hiện thống nhất theo quy định hiện hành</w:t>
            </w:r>
            <w:r w:rsidRPr="001775DA">
              <w:rPr>
                <w:color w:val="000000" w:themeColor="text1"/>
                <w:szCs w:val="28"/>
                <w:vertAlign w:val="superscript"/>
                <w:lang w:val="en-US"/>
              </w:rPr>
              <w:t>(</w:t>
            </w:r>
            <w:r w:rsidRPr="001775DA">
              <w:rPr>
                <w:color w:val="000000" w:themeColor="text1"/>
                <w:szCs w:val="28"/>
                <w:vertAlign w:val="superscript"/>
                <w:lang w:val="en-US"/>
              </w:rPr>
              <w:footnoteReference w:id="3"/>
            </w:r>
            <w:r w:rsidRPr="001775DA">
              <w:rPr>
                <w:color w:val="000000" w:themeColor="text1"/>
                <w:szCs w:val="28"/>
                <w:vertAlign w:val="superscript"/>
                <w:lang w:val="en-US"/>
              </w:rPr>
              <w:t>)</w:t>
            </w:r>
            <w:r w:rsidRPr="001775DA">
              <w:rPr>
                <w:color w:val="000000" w:themeColor="text1"/>
                <w:szCs w:val="28"/>
                <w:lang w:val="en-US"/>
              </w:rPr>
              <w:t>.</w:t>
            </w:r>
          </w:p>
          <w:p w14:paraId="271620DB" w14:textId="2B98C0A2" w:rsidR="001775DA" w:rsidRPr="001775DA" w:rsidRDefault="001775DA" w:rsidP="001775DA">
            <w:pPr>
              <w:ind w:firstLine="251"/>
              <w:jc w:val="both"/>
              <w:rPr>
                <w:color w:val="000000" w:themeColor="text1"/>
                <w:szCs w:val="28"/>
                <w:lang w:val="en-US"/>
              </w:rPr>
            </w:pPr>
            <w:r>
              <w:rPr>
                <w:color w:val="000000" w:themeColor="text1"/>
                <w:szCs w:val="28"/>
                <w:lang w:val="en-US"/>
              </w:rPr>
              <w:lastRenderedPageBreak/>
              <w:t>(</w:t>
            </w:r>
            <w:r w:rsidRPr="001775DA">
              <w:rPr>
                <w:color w:val="000000" w:themeColor="text1"/>
                <w:szCs w:val="28"/>
                <w:lang w:val="en-US"/>
              </w:rPr>
              <w:t>3</w:t>
            </w:r>
            <w:r>
              <w:rPr>
                <w:color w:val="000000" w:themeColor="text1"/>
                <w:szCs w:val="28"/>
                <w:lang w:val="en-US"/>
              </w:rPr>
              <w:t>)</w:t>
            </w:r>
            <w:r w:rsidRPr="001775DA">
              <w:rPr>
                <w:b/>
                <w:bCs/>
                <w:i/>
                <w:iCs/>
                <w:color w:val="000000" w:themeColor="text1"/>
                <w:szCs w:val="28"/>
                <w:lang w:val="en-US"/>
              </w:rPr>
              <w:t xml:space="preserve"> </w:t>
            </w:r>
            <w:r w:rsidRPr="001775DA">
              <w:rPr>
                <w:color w:val="000000" w:themeColor="text1"/>
                <w:szCs w:val="28"/>
                <w:lang w:val="en-US"/>
              </w:rPr>
              <w:t xml:space="preserve">Xem xét, </w:t>
            </w:r>
            <w:r w:rsidRPr="001775DA">
              <w:rPr>
                <w:b/>
                <w:bCs/>
                <w:i/>
                <w:iCs/>
                <w:color w:val="000000" w:themeColor="text1"/>
                <w:szCs w:val="28"/>
                <w:lang w:val="en-US"/>
              </w:rPr>
              <w:t>bố trí khu vực phù hợp theo quy hoạch để phục vụ công tác đổ thải, chôn lấp chất thải rắn xây dựng trên địa bàn phường</w:t>
            </w:r>
            <w:r w:rsidRPr="001775DA">
              <w:rPr>
                <w:color w:val="000000" w:themeColor="text1"/>
                <w:szCs w:val="28"/>
                <w:vertAlign w:val="superscript"/>
                <w:lang w:val="en-US"/>
              </w:rPr>
              <w:t>(</w:t>
            </w:r>
            <w:r w:rsidRPr="001775DA">
              <w:rPr>
                <w:color w:val="000000" w:themeColor="text1"/>
                <w:szCs w:val="28"/>
                <w:vertAlign w:val="superscript"/>
                <w:lang w:val="en-US"/>
              </w:rPr>
              <w:footnoteReference w:id="4"/>
            </w:r>
            <w:r w:rsidRPr="001775DA">
              <w:rPr>
                <w:color w:val="000000" w:themeColor="text1"/>
                <w:szCs w:val="28"/>
                <w:vertAlign w:val="superscript"/>
                <w:lang w:val="en-US"/>
              </w:rPr>
              <w:t>)</w:t>
            </w:r>
            <w:r w:rsidRPr="001775DA">
              <w:rPr>
                <w:color w:val="000000" w:themeColor="text1"/>
                <w:szCs w:val="28"/>
                <w:lang w:val="en-US"/>
              </w:rPr>
              <w:t>.</w:t>
            </w:r>
          </w:p>
          <w:p w14:paraId="34C57AAA" w14:textId="1E22C904" w:rsidR="001312F7" w:rsidRPr="00B10B60" w:rsidRDefault="001775DA" w:rsidP="001775DA">
            <w:pPr>
              <w:ind w:firstLine="251"/>
              <w:jc w:val="both"/>
              <w:rPr>
                <w:bCs/>
                <w:iCs/>
                <w:szCs w:val="28"/>
              </w:rPr>
            </w:pPr>
            <w:r w:rsidRPr="001775DA">
              <w:rPr>
                <w:color w:val="000000" w:themeColor="text1"/>
                <w:szCs w:val="28"/>
                <w:lang w:val="en-US"/>
              </w:rPr>
              <w:t>Theo kế hoạch năm 2026, UBND phường dự kiến triển khai thi công 08 dự án với khối lượng chất thải rắn xây dựng phát sinh khoảng 23.000 m³. Tuy nhiên, hiện nay trên địa bàn chưa có quy hoạch hoặc vị trí phù hợp để đổ thải, chôn lấp. Việc thiếu khu vực đổ thải tập trung dẫn đến tình trạng đổ thải không đúng quy định, tiềm ẩn nguy cơ gây ô nhiễm môi trường và ảnh hưởng đến công tác quản lý đô thị.</w:t>
            </w:r>
          </w:p>
        </w:tc>
        <w:tc>
          <w:tcPr>
            <w:tcW w:w="2268" w:type="dxa"/>
            <w:vAlign w:val="center"/>
          </w:tcPr>
          <w:p w14:paraId="644DA09F" w14:textId="5F8F154D" w:rsidR="006D013B" w:rsidRPr="00000693" w:rsidRDefault="006D013B" w:rsidP="006D013B">
            <w:pPr>
              <w:jc w:val="center"/>
              <w:rPr>
                <w:szCs w:val="28"/>
              </w:rPr>
            </w:pPr>
            <w:r w:rsidRPr="00B54C32">
              <w:rPr>
                <w:color w:val="000000" w:themeColor="text1"/>
                <w:szCs w:val="28"/>
                <w:lang w:val="pt-BR"/>
              </w:rPr>
              <w:lastRenderedPageBreak/>
              <w:t xml:space="preserve">Sở </w:t>
            </w:r>
            <w:r w:rsidR="001775DA">
              <w:rPr>
                <w:color w:val="000000" w:themeColor="text1"/>
                <w:szCs w:val="28"/>
                <w:lang w:val="pt-BR"/>
              </w:rPr>
              <w:t>Xây dựng</w:t>
            </w:r>
          </w:p>
        </w:tc>
        <w:tc>
          <w:tcPr>
            <w:tcW w:w="3261" w:type="dxa"/>
            <w:vAlign w:val="center"/>
          </w:tcPr>
          <w:p w14:paraId="1117D3E6" w14:textId="77777777" w:rsidR="006D013B" w:rsidRPr="00000693" w:rsidRDefault="006D013B" w:rsidP="006D013B">
            <w:pPr>
              <w:jc w:val="both"/>
              <w:rPr>
                <w:szCs w:val="28"/>
              </w:rPr>
            </w:pPr>
          </w:p>
        </w:tc>
      </w:tr>
      <w:tr w:rsidR="006D013B" w:rsidRPr="00000693" w14:paraId="6282694B" w14:textId="77777777" w:rsidTr="0076212D">
        <w:tc>
          <w:tcPr>
            <w:tcW w:w="776" w:type="dxa"/>
            <w:vAlign w:val="center"/>
          </w:tcPr>
          <w:p w14:paraId="6B506B9A" w14:textId="77777777" w:rsidR="006D013B" w:rsidRPr="00000693" w:rsidRDefault="006D013B" w:rsidP="006D013B">
            <w:pPr>
              <w:jc w:val="center"/>
              <w:rPr>
                <w:szCs w:val="28"/>
              </w:rPr>
            </w:pPr>
            <w:r>
              <w:rPr>
                <w:szCs w:val="28"/>
              </w:rPr>
              <w:t>2</w:t>
            </w:r>
          </w:p>
        </w:tc>
        <w:tc>
          <w:tcPr>
            <w:tcW w:w="1554" w:type="dxa"/>
            <w:vAlign w:val="center"/>
          </w:tcPr>
          <w:p w14:paraId="073CE0A5" w14:textId="77777777" w:rsidR="006D013B" w:rsidRPr="00000693" w:rsidRDefault="006D013B" w:rsidP="006D013B">
            <w:pPr>
              <w:jc w:val="center"/>
              <w:rPr>
                <w:szCs w:val="28"/>
              </w:rPr>
            </w:pPr>
          </w:p>
        </w:tc>
        <w:tc>
          <w:tcPr>
            <w:tcW w:w="6883" w:type="dxa"/>
            <w:vAlign w:val="center"/>
          </w:tcPr>
          <w:p w14:paraId="182E7EA5" w14:textId="77777777" w:rsidR="00C909E7" w:rsidRPr="00C909E7" w:rsidRDefault="00C909E7" w:rsidP="00C909E7">
            <w:pPr>
              <w:ind w:firstLine="251"/>
              <w:jc w:val="both"/>
              <w:rPr>
                <w:b/>
                <w:bCs/>
                <w:szCs w:val="28"/>
                <w:lang w:val="en-US"/>
              </w:rPr>
            </w:pPr>
            <w:r w:rsidRPr="00C909E7">
              <w:rPr>
                <w:b/>
                <w:bCs/>
                <w:szCs w:val="28"/>
                <w:lang w:val="en-US"/>
              </w:rPr>
              <w:t>Về quản lý tài sản công</w:t>
            </w:r>
          </w:p>
          <w:p w14:paraId="4582CA6C" w14:textId="4ABD2D0C" w:rsidR="00CA624F" w:rsidRPr="00B10B60" w:rsidRDefault="00C909E7" w:rsidP="00C909E7">
            <w:pPr>
              <w:ind w:firstLine="251"/>
              <w:jc w:val="both"/>
              <w:rPr>
                <w:bCs/>
                <w:szCs w:val="28"/>
              </w:rPr>
            </w:pPr>
            <w:r w:rsidRPr="00C909E7">
              <w:rPr>
                <w:bCs/>
                <w:szCs w:val="28"/>
                <w:lang w:val="en-US"/>
              </w:rPr>
              <w:t>Kính đề nghị UBND tỉnh chỉ đạo Sở Tài chính có hướng dẫn cụ thể đối với các trường hợp trụ sở, công trình được bàn giao về địa phương quản lý nhưng không có hoặc không còn đầy đủ hồ sơ thiết kế, hồ sơ hoàn công để làm cơ sở xác định diện tích xây dựng và các thông tin kỹ thuật của tài sản phục vụ công tác tổng hợp, báo cáo theo quy định</w:t>
            </w:r>
            <w:r w:rsidRPr="00C909E7">
              <w:rPr>
                <w:bCs/>
                <w:szCs w:val="28"/>
                <w:vertAlign w:val="superscript"/>
                <w:lang w:val="en-US"/>
              </w:rPr>
              <w:t>(</w:t>
            </w:r>
            <w:r w:rsidRPr="00C909E7">
              <w:rPr>
                <w:bCs/>
                <w:szCs w:val="28"/>
                <w:vertAlign w:val="superscript"/>
                <w:lang w:val="en-US"/>
              </w:rPr>
              <w:footnoteReference w:id="5"/>
            </w:r>
            <w:r w:rsidRPr="00C909E7">
              <w:rPr>
                <w:bCs/>
                <w:szCs w:val="28"/>
                <w:vertAlign w:val="superscript"/>
                <w:lang w:val="en-US"/>
              </w:rPr>
              <w:t>)</w:t>
            </w:r>
            <w:r w:rsidRPr="00C909E7">
              <w:rPr>
                <w:bCs/>
                <w:szCs w:val="28"/>
                <w:lang w:val="en-US"/>
              </w:rPr>
              <w:t>.</w:t>
            </w:r>
          </w:p>
        </w:tc>
        <w:tc>
          <w:tcPr>
            <w:tcW w:w="2268" w:type="dxa"/>
            <w:vAlign w:val="center"/>
          </w:tcPr>
          <w:p w14:paraId="1A044943" w14:textId="2BDBFE48" w:rsidR="006D013B" w:rsidRPr="00000693" w:rsidRDefault="00972348" w:rsidP="006D013B">
            <w:pPr>
              <w:jc w:val="center"/>
              <w:rPr>
                <w:szCs w:val="28"/>
              </w:rPr>
            </w:pPr>
            <w:r>
              <w:rPr>
                <w:szCs w:val="28"/>
              </w:rPr>
              <w:t xml:space="preserve">Sở </w:t>
            </w:r>
            <w:r w:rsidR="00C909E7">
              <w:rPr>
                <w:szCs w:val="28"/>
              </w:rPr>
              <w:t>Tài chính</w:t>
            </w:r>
          </w:p>
        </w:tc>
        <w:tc>
          <w:tcPr>
            <w:tcW w:w="3261" w:type="dxa"/>
            <w:vAlign w:val="center"/>
          </w:tcPr>
          <w:p w14:paraId="317B4E95" w14:textId="77777777" w:rsidR="006D013B" w:rsidRPr="00000693" w:rsidRDefault="006D013B" w:rsidP="006D013B">
            <w:pPr>
              <w:jc w:val="center"/>
              <w:rPr>
                <w:szCs w:val="28"/>
              </w:rPr>
            </w:pPr>
          </w:p>
        </w:tc>
      </w:tr>
      <w:tr w:rsidR="00F359B2" w:rsidRPr="00000693" w14:paraId="624D3D83" w14:textId="77777777" w:rsidTr="0076212D">
        <w:tc>
          <w:tcPr>
            <w:tcW w:w="776" w:type="dxa"/>
            <w:vAlign w:val="center"/>
          </w:tcPr>
          <w:p w14:paraId="5F9D46BC" w14:textId="483DB9B5" w:rsidR="00F359B2" w:rsidRDefault="00F359B2" w:rsidP="006D013B">
            <w:pPr>
              <w:jc w:val="center"/>
              <w:rPr>
                <w:szCs w:val="28"/>
              </w:rPr>
            </w:pPr>
            <w:r>
              <w:rPr>
                <w:szCs w:val="28"/>
              </w:rPr>
              <w:t>3</w:t>
            </w:r>
          </w:p>
        </w:tc>
        <w:tc>
          <w:tcPr>
            <w:tcW w:w="1554" w:type="dxa"/>
            <w:vAlign w:val="center"/>
          </w:tcPr>
          <w:p w14:paraId="2FAF8239" w14:textId="77777777" w:rsidR="00F359B2" w:rsidRPr="00000693" w:rsidRDefault="00F359B2" w:rsidP="006D013B">
            <w:pPr>
              <w:jc w:val="center"/>
              <w:rPr>
                <w:szCs w:val="28"/>
              </w:rPr>
            </w:pPr>
          </w:p>
        </w:tc>
        <w:tc>
          <w:tcPr>
            <w:tcW w:w="6883" w:type="dxa"/>
            <w:vAlign w:val="center"/>
          </w:tcPr>
          <w:p w14:paraId="6789B631" w14:textId="77777777" w:rsidR="00724558" w:rsidRPr="00724558" w:rsidRDefault="00724558" w:rsidP="00724558">
            <w:pPr>
              <w:ind w:firstLine="251"/>
              <w:jc w:val="both"/>
              <w:rPr>
                <w:b/>
                <w:bCs/>
                <w:szCs w:val="28"/>
                <w:lang w:val="en-US"/>
              </w:rPr>
            </w:pPr>
            <w:r w:rsidRPr="00724558">
              <w:rPr>
                <w:b/>
                <w:bCs/>
                <w:szCs w:val="28"/>
                <w:lang w:val="en-US"/>
              </w:rPr>
              <w:t xml:space="preserve">Về nhu cầu kinh phí đầu tư cải tạo, nâng cấp cơ sở hạ tầng </w:t>
            </w:r>
          </w:p>
          <w:p w14:paraId="291F5B08" w14:textId="77777777" w:rsidR="00724558" w:rsidRPr="00724558" w:rsidRDefault="00724558" w:rsidP="00724558">
            <w:pPr>
              <w:ind w:firstLine="251"/>
              <w:jc w:val="both"/>
              <w:rPr>
                <w:szCs w:val="28"/>
                <w:lang w:val="en-US"/>
              </w:rPr>
            </w:pPr>
            <w:r w:rsidRPr="00724558">
              <w:rPr>
                <w:szCs w:val="28"/>
                <w:lang w:val="en-US"/>
              </w:rPr>
              <w:t xml:space="preserve">Hiện nay, trên địa bàn phường có nhiều hạng mục hạ tầng kỹ thuật và công trình công cộng cần được duy tu, sửa chữa hoặc đầu tư cải tạo, nâng cấp nhằm bảo đảm an toàn và phục </w:t>
            </w:r>
            <w:r w:rsidRPr="00724558">
              <w:rPr>
                <w:szCs w:val="28"/>
                <w:lang w:val="en-US"/>
              </w:rPr>
              <w:lastRenderedPageBreak/>
              <w:t>vụ nhu cầu sinh hoạt của Nhân dân, góp phần chỉnh trang đô thị. Tuy nhiên, khả năng nguồn lực của địa phương còn hạn chế, chưa thể cân đối, bố trí đủ kinh phí thực hiện các hạng mục nêu trên.</w:t>
            </w:r>
          </w:p>
          <w:p w14:paraId="32F40498" w14:textId="77777777" w:rsidR="00724558" w:rsidRPr="00724558" w:rsidRDefault="00724558" w:rsidP="00724558">
            <w:pPr>
              <w:ind w:firstLine="251"/>
              <w:jc w:val="both"/>
              <w:rPr>
                <w:szCs w:val="28"/>
                <w:lang w:val="en-US"/>
              </w:rPr>
            </w:pPr>
            <w:r w:rsidRPr="00724558">
              <w:rPr>
                <w:szCs w:val="28"/>
                <w:lang w:val="en-US"/>
              </w:rPr>
              <w:t>Do đó, UBND phường kính đề nghị UBND tỉnh chỉ đạo Sở Tài chính quan tâm, hỗ trợ kinh phí để địa phương triển khai thực hiện một số nội dung cụ thể như sau:</w:t>
            </w:r>
          </w:p>
          <w:p w14:paraId="56610805" w14:textId="77777777" w:rsidR="00724558" w:rsidRPr="00724558" w:rsidRDefault="00724558" w:rsidP="00724558">
            <w:pPr>
              <w:ind w:firstLine="251"/>
              <w:jc w:val="both"/>
              <w:rPr>
                <w:szCs w:val="28"/>
                <w:lang w:val="en-US"/>
              </w:rPr>
            </w:pPr>
            <w:r w:rsidRPr="00724558">
              <w:rPr>
                <w:szCs w:val="28"/>
                <w:lang w:val="en-US"/>
              </w:rPr>
              <w:t xml:space="preserve">3.1. Hỗ trợ kinh phí </w:t>
            </w:r>
            <w:r w:rsidRPr="00724558">
              <w:rPr>
                <w:i/>
                <w:iCs/>
                <w:szCs w:val="28"/>
                <w:lang w:val="en-US"/>
              </w:rPr>
              <w:t>duy tu, sửa chữa, thay thế hệ thống biển báo giao thông và tấm đan trên các tuyến đường</w:t>
            </w:r>
            <w:r w:rsidRPr="00724558">
              <w:rPr>
                <w:szCs w:val="28"/>
                <w:lang w:val="en-US"/>
              </w:rPr>
              <w:t xml:space="preserve"> trên địa bàn, nhu cầu kinh phí đề nghị hỗ trợ khoảng </w:t>
            </w:r>
            <w:r w:rsidRPr="00724558">
              <w:rPr>
                <w:i/>
                <w:iCs/>
                <w:szCs w:val="28"/>
                <w:lang w:val="en-US"/>
              </w:rPr>
              <w:t>03 tỷ đồng</w:t>
            </w:r>
            <w:r w:rsidRPr="00724558">
              <w:rPr>
                <w:szCs w:val="28"/>
                <w:vertAlign w:val="superscript"/>
                <w:lang w:val="en-US"/>
              </w:rPr>
              <w:t>(</w:t>
            </w:r>
            <w:r w:rsidRPr="00724558">
              <w:rPr>
                <w:szCs w:val="28"/>
                <w:vertAlign w:val="superscript"/>
                <w:lang w:val="en-US"/>
              </w:rPr>
              <w:footnoteReference w:id="6"/>
            </w:r>
            <w:r w:rsidRPr="00724558">
              <w:rPr>
                <w:szCs w:val="28"/>
                <w:vertAlign w:val="superscript"/>
                <w:lang w:val="en-US"/>
              </w:rPr>
              <w:t>)</w:t>
            </w:r>
            <w:r w:rsidRPr="00724558">
              <w:rPr>
                <w:szCs w:val="28"/>
                <w:lang w:val="en-US"/>
              </w:rPr>
              <w:t>.</w:t>
            </w:r>
          </w:p>
          <w:p w14:paraId="637D889F" w14:textId="77777777" w:rsidR="00724558" w:rsidRPr="00724558" w:rsidRDefault="00724558" w:rsidP="00724558">
            <w:pPr>
              <w:ind w:firstLine="251"/>
              <w:jc w:val="both"/>
              <w:rPr>
                <w:szCs w:val="28"/>
                <w:lang w:val="en-US"/>
              </w:rPr>
            </w:pPr>
            <w:r w:rsidRPr="00724558">
              <w:rPr>
                <w:szCs w:val="28"/>
                <w:lang w:val="en-US"/>
              </w:rPr>
              <w:t xml:space="preserve">3.2. Hỗ trợ kinh phí thực hiện </w:t>
            </w:r>
            <w:r w:rsidRPr="00724558">
              <w:rPr>
                <w:i/>
                <w:iCs/>
                <w:szCs w:val="28"/>
                <w:lang w:val="en-US"/>
              </w:rPr>
              <w:t>Dự án Nâng cấp, cải tạo mở rộng Công viên Quang Trung, phường Kon Tum</w:t>
            </w:r>
            <w:r w:rsidRPr="00724558">
              <w:rPr>
                <w:szCs w:val="28"/>
                <w:lang w:val="en-US"/>
              </w:rPr>
              <w:t>, với tổng mức đầu tư dự kiến khoảng 19,9 tỷ đồng, nhằm chỉnh trang đô thị và nâng cao hiệu quả quản lý, sử dụng tài sản công trên địa bàn</w:t>
            </w:r>
            <w:r w:rsidRPr="00724558">
              <w:rPr>
                <w:szCs w:val="28"/>
                <w:vertAlign w:val="superscript"/>
                <w:lang w:val="en-US"/>
              </w:rPr>
              <w:t>(</w:t>
            </w:r>
            <w:r w:rsidRPr="00724558">
              <w:rPr>
                <w:szCs w:val="28"/>
                <w:vertAlign w:val="superscript"/>
                <w:lang w:val="en-US"/>
              </w:rPr>
              <w:footnoteReference w:id="7"/>
            </w:r>
            <w:r w:rsidRPr="00724558">
              <w:rPr>
                <w:szCs w:val="28"/>
                <w:vertAlign w:val="superscript"/>
                <w:lang w:val="en-US"/>
              </w:rPr>
              <w:t>)</w:t>
            </w:r>
            <w:r w:rsidRPr="00724558">
              <w:rPr>
                <w:szCs w:val="28"/>
                <w:lang w:val="en-US"/>
              </w:rPr>
              <w:t xml:space="preserve">, nhu cầu kinh phí đề nghị hỗ trợ khoảng </w:t>
            </w:r>
            <w:r w:rsidRPr="00724558">
              <w:rPr>
                <w:i/>
                <w:iCs/>
                <w:szCs w:val="28"/>
                <w:lang w:val="en-US"/>
              </w:rPr>
              <w:t>10 tỷ đồng</w:t>
            </w:r>
            <w:r w:rsidRPr="00724558">
              <w:rPr>
                <w:szCs w:val="28"/>
                <w:lang w:val="en-US"/>
              </w:rPr>
              <w:t xml:space="preserve">. </w:t>
            </w:r>
          </w:p>
          <w:p w14:paraId="61EF2FAD" w14:textId="77777777" w:rsidR="00724558" w:rsidRPr="00724558" w:rsidRDefault="00724558" w:rsidP="00724558">
            <w:pPr>
              <w:ind w:firstLine="251"/>
              <w:jc w:val="both"/>
              <w:rPr>
                <w:szCs w:val="28"/>
                <w:lang w:val="en-US"/>
              </w:rPr>
            </w:pPr>
            <w:r w:rsidRPr="00724558">
              <w:rPr>
                <w:szCs w:val="28"/>
                <w:lang w:val="en-US"/>
              </w:rPr>
              <w:t xml:space="preserve">3.3. Xem xét, cho chủ trương và hỗ trợ kinh phí cấp tỉnh để địa phương triển khai thực hiện </w:t>
            </w:r>
            <w:r w:rsidRPr="00724558">
              <w:rPr>
                <w:i/>
                <w:iCs/>
                <w:szCs w:val="28"/>
                <w:lang w:val="en-US"/>
              </w:rPr>
              <w:t>Dự án: nâng cấp, cải tạo công viên kết hợp bãi đậu xe tại khu vực đường Bà Triệu và Lê Hồng Phong</w:t>
            </w:r>
            <w:r w:rsidRPr="00724558">
              <w:rPr>
                <w:szCs w:val="28"/>
                <w:lang w:val="en-US"/>
              </w:rPr>
              <w:t xml:space="preserve">. Dự kiến nhu cầu kinh phí khoảng 12 tỷ </w:t>
            </w:r>
            <w:r w:rsidRPr="00724558">
              <w:rPr>
                <w:szCs w:val="28"/>
                <w:lang w:val="en-US"/>
              </w:rPr>
              <w:lastRenderedPageBreak/>
              <w:t>đồng, nhằm phục vụ nhu cầu sinh hoạt cộng đồng của Nhân dân và góp phần chỉnh trang đô thị trên địa bàn</w:t>
            </w:r>
            <w:r w:rsidRPr="00724558">
              <w:rPr>
                <w:szCs w:val="28"/>
                <w:vertAlign w:val="superscript"/>
                <w:lang w:val="en-US"/>
              </w:rPr>
              <w:t>(</w:t>
            </w:r>
            <w:r w:rsidRPr="00724558">
              <w:rPr>
                <w:szCs w:val="28"/>
                <w:vertAlign w:val="superscript"/>
                <w:lang w:val="en-US"/>
              </w:rPr>
              <w:footnoteReference w:id="8"/>
            </w:r>
            <w:r w:rsidRPr="00724558">
              <w:rPr>
                <w:szCs w:val="28"/>
                <w:vertAlign w:val="superscript"/>
                <w:lang w:val="en-US"/>
              </w:rPr>
              <w:t>)</w:t>
            </w:r>
            <w:r w:rsidRPr="00724558">
              <w:rPr>
                <w:szCs w:val="28"/>
                <w:lang w:val="en-US"/>
              </w:rPr>
              <w:t>.</w:t>
            </w:r>
          </w:p>
          <w:p w14:paraId="3004D99D" w14:textId="77777777" w:rsidR="00724558" w:rsidRPr="00724558" w:rsidRDefault="00724558" w:rsidP="00724558">
            <w:pPr>
              <w:ind w:firstLine="251"/>
              <w:jc w:val="both"/>
              <w:rPr>
                <w:szCs w:val="28"/>
                <w:lang w:val="en-US"/>
              </w:rPr>
            </w:pPr>
            <w:r w:rsidRPr="00724558">
              <w:rPr>
                <w:szCs w:val="28"/>
                <w:lang w:val="en-US"/>
              </w:rPr>
              <w:t xml:space="preserve">3.4. Hỗ trợ kinh phí </w:t>
            </w:r>
            <w:r w:rsidRPr="00724558">
              <w:rPr>
                <w:i/>
                <w:iCs/>
                <w:szCs w:val="28"/>
                <w:lang w:val="en-US"/>
              </w:rPr>
              <w:t>sửa chữa nâng cấp Quảng trường 16/3</w:t>
            </w:r>
            <w:r w:rsidRPr="00724558">
              <w:rPr>
                <w:szCs w:val="28"/>
                <w:lang w:val="en-US"/>
              </w:rPr>
              <w:t xml:space="preserve">, nhu cầu kinh phí đề nghị hỗ trợ khoảng </w:t>
            </w:r>
            <w:r w:rsidRPr="00724558">
              <w:rPr>
                <w:i/>
                <w:iCs/>
                <w:szCs w:val="28"/>
                <w:lang w:val="en-US"/>
              </w:rPr>
              <w:t>5,5 tỷ đồng</w:t>
            </w:r>
            <w:r w:rsidRPr="00724558">
              <w:rPr>
                <w:szCs w:val="28"/>
                <w:vertAlign w:val="superscript"/>
                <w:lang w:val="en-US"/>
              </w:rPr>
              <w:t>(</w:t>
            </w:r>
            <w:r w:rsidRPr="00724558">
              <w:rPr>
                <w:szCs w:val="28"/>
                <w:vertAlign w:val="superscript"/>
                <w:lang w:val="en-US"/>
              </w:rPr>
              <w:footnoteReference w:id="9"/>
            </w:r>
            <w:r w:rsidRPr="00724558">
              <w:rPr>
                <w:szCs w:val="28"/>
                <w:vertAlign w:val="superscript"/>
                <w:lang w:val="en-US"/>
              </w:rPr>
              <w:t>)</w:t>
            </w:r>
            <w:r w:rsidRPr="00724558">
              <w:rPr>
                <w:szCs w:val="28"/>
                <w:lang w:val="en-US"/>
              </w:rPr>
              <w:t>.</w:t>
            </w:r>
          </w:p>
          <w:p w14:paraId="7B239C12" w14:textId="451D26BD" w:rsidR="00F359B2" w:rsidRPr="00C909E7" w:rsidRDefault="00724558" w:rsidP="00724558">
            <w:pPr>
              <w:ind w:firstLine="251"/>
              <w:jc w:val="both"/>
              <w:rPr>
                <w:b/>
                <w:bCs/>
                <w:szCs w:val="28"/>
                <w:lang w:val="en-US"/>
              </w:rPr>
            </w:pPr>
            <w:r w:rsidRPr="00724558">
              <w:rPr>
                <w:szCs w:val="28"/>
                <w:lang w:val="en-US"/>
              </w:rPr>
              <w:t xml:space="preserve">3.5. Hỗ trợ kinh phí </w:t>
            </w:r>
            <w:r w:rsidRPr="00724558">
              <w:rPr>
                <w:i/>
                <w:iCs/>
                <w:szCs w:val="28"/>
                <w:lang w:val="en-US"/>
              </w:rPr>
              <w:t>đầu tư, nâng cấp các trường học trên địa bàn</w:t>
            </w:r>
            <w:r w:rsidRPr="00724558">
              <w:rPr>
                <w:szCs w:val="28"/>
                <w:lang w:val="en-US"/>
              </w:rPr>
              <w:t>, nhằm bảo đảm điều kiện cơ sở vật chất phục vụ công tác dạy và học</w:t>
            </w:r>
            <w:r w:rsidRPr="00724558">
              <w:rPr>
                <w:szCs w:val="28"/>
                <w:vertAlign w:val="superscript"/>
                <w:lang w:val="en-US"/>
              </w:rPr>
              <w:t>(</w:t>
            </w:r>
            <w:r w:rsidRPr="00724558">
              <w:rPr>
                <w:szCs w:val="28"/>
                <w:vertAlign w:val="superscript"/>
                <w:lang w:val="en-US"/>
              </w:rPr>
              <w:footnoteReference w:id="10"/>
            </w:r>
            <w:r w:rsidRPr="00724558">
              <w:rPr>
                <w:szCs w:val="28"/>
                <w:vertAlign w:val="superscript"/>
                <w:lang w:val="en-US"/>
              </w:rPr>
              <w:t>)</w:t>
            </w:r>
            <w:r w:rsidRPr="00724558">
              <w:rPr>
                <w:szCs w:val="28"/>
                <w:lang w:val="en-US"/>
              </w:rPr>
              <w:t>.</w:t>
            </w:r>
          </w:p>
        </w:tc>
        <w:tc>
          <w:tcPr>
            <w:tcW w:w="2268" w:type="dxa"/>
            <w:vAlign w:val="center"/>
          </w:tcPr>
          <w:p w14:paraId="202756CD" w14:textId="02B42168" w:rsidR="00F359B2" w:rsidRDefault="00706680" w:rsidP="006D013B">
            <w:pPr>
              <w:jc w:val="center"/>
              <w:rPr>
                <w:szCs w:val="28"/>
              </w:rPr>
            </w:pPr>
            <w:r>
              <w:rPr>
                <w:szCs w:val="28"/>
              </w:rPr>
              <w:lastRenderedPageBreak/>
              <w:t xml:space="preserve">Sở Tài chính; </w:t>
            </w:r>
            <w:r>
              <w:rPr>
                <w:szCs w:val="28"/>
              </w:rPr>
              <w:br/>
            </w:r>
            <w:r w:rsidR="00D11816">
              <w:rPr>
                <w:szCs w:val="28"/>
              </w:rPr>
              <w:t xml:space="preserve">Sở Xây dựng; </w:t>
            </w:r>
            <w:r w:rsidR="00D73900">
              <w:rPr>
                <w:szCs w:val="28"/>
              </w:rPr>
              <w:br/>
            </w:r>
            <w:r w:rsidR="00D11816">
              <w:rPr>
                <w:szCs w:val="28"/>
              </w:rPr>
              <w:t xml:space="preserve">Sở Giáo dục và </w:t>
            </w:r>
            <w:r w:rsidR="00D73900">
              <w:rPr>
                <w:szCs w:val="28"/>
              </w:rPr>
              <w:t>Đào tạo</w:t>
            </w:r>
          </w:p>
        </w:tc>
        <w:tc>
          <w:tcPr>
            <w:tcW w:w="3261" w:type="dxa"/>
            <w:vAlign w:val="center"/>
          </w:tcPr>
          <w:p w14:paraId="2039BE7B" w14:textId="77777777" w:rsidR="00F359B2" w:rsidRPr="00000693" w:rsidRDefault="00F359B2" w:rsidP="006D013B">
            <w:pPr>
              <w:jc w:val="center"/>
              <w:rPr>
                <w:szCs w:val="28"/>
              </w:rPr>
            </w:pPr>
          </w:p>
        </w:tc>
      </w:tr>
      <w:tr w:rsidR="00F359B2" w:rsidRPr="00000693" w14:paraId="261EA000" w14:textId="77777777" w:rsidTr="0076212D">
        <w:tc>
          <w:tcPr>
            <w:tcW w:w="776" w:type="dxa"/>
            <w:vAlign w:val="center"/>
          </w:tcPr>
          <w:p w14:paraId="60DA0018" w14:textId="030A3CE9" w:rsidR="00F359B2" w:rsidRDefault="00F359B2" w:rsidP="006D013B">
            <w:pPr>
              <w:jc w:val="center"/>
              <w:rPr>
                <w:szCs w:val="28"/>
              </w:rPr>
            </w:pPr>
            <w:r>
              <w:rPr>
                <w:szCs w:val="28"/>
              </w:rPr>
              <w:lastRenderedPageBreak/>
              <w:t>4</w:t>
            </w:r>
          </w:p>
        </w:tc>
        <w:tc>
          <w:tcPr>
            <w:tcW w:w="1554" w:type="dxa"/>
            <w:vAlign w:val="center"/>
          </w:tcPr>
          <w:p w14:paraId="26427CD3" w14:textId="77777777" w:rsidR="00F359B2" w:rsidRPr="00000693" w:rsidRDefault="00F359B2" w:rsidP="006D013B">
            <w:pPr>
              <w:jc w:val="center"/>
              <w:rPr>
                <w:szCs w:val="28"/>
              </w:rPr>
            </w:pPr>
          </w:p>
        </w:tc>
        <w:tc>
          <w:tcPr>
            <w:tcW w:w="6883" w:type="dxa"/>
            <w:vAlign w:val="center"/>
          </w:tcPr>
          <w:p w14:paraId="47284F14" w14:textId="2DD817B2" w:rsidR="006E2971" w:rsidRPr="006E2971" w:rsidRDefault="006E2971" w:rsidP="006E2971">
            <w:pPr>
              <w:ind w:firstLine="251"/>
              <w:jc w:val="both"/>
              <w:rPr>
                <w:b/>
                <w:bCs/>
                <w:szCs w:val="28"/>
                <w:lang w:val="en-US"/>
              </w:rPr>
            </w:pPr>
            <w:r w:rsidRPr="006E2971">
              <w:rPr>
                <w:b/>
                <w:bCs/>
                <w:szCs w:val="28"/>
                <w:lang w:val="en-US"/>
              </w:rPr>
              <w:t>Về giao số lượng người làm việc theo chế độ hợp đồng tại các cơ sở giáo dục công lập</w:t>
            </w:r>
          </w:p>
          <w:p w14:paraId="5FBB77E7" w14:textId="706E9F82" w:rsidR="00F359B2" w:rsidRPr="006E2971" w:rsidRDefault="006E2971" w:rsidP="006E2971">
            <w:pPr>
              <w:ind w:firstLine="251"/>
              <w:jc w:val="both"/>
              <w:rPr>
                <w:szCs w:val="28"/>
                <w:lang w:val="en-US"/>
              </w:rPr>
            </w:pPr>
            <w:r w:rsidRPr="006E2971">
              <w:rPr>
                <w:szCs w:val="28"/>
                <w:lang w:val="en-US"/>
              </w:rPr>
              <w:t>Đề nghị UBND tỉnh chỉ đạo Sở Nội vụ tham mưu trình HĐND tỉnh xem xét, quyết định giao số lượng người làm việc theo chế độ hợp đồng tại các cơ sở giáo dục công lập cho các địa phương theo quy định tại Nghị định 111/2022/NĐ-CP ngày 30/12/2022 của Chính phủ</w:t>
            </w:r>
            <w:r w:rsidRPr="006E2971">
              <w:rPr>
                <w:szCs w:val="28"/>
                <w:vertAlign w:val="superscript"/>
                <w:lang w:val="en-US"/>
              </w:rPr>
              <w:t>(</w:t>
            </w:r>
            <w:r w:rsidRPr="006E2971">
              <w:rPr>
                <w:szCs w:val="28"/>
                <w:vertAlign w:val="superscript"/>
                <w:lang w:val="en-US"/>
              </w:rPr>
              <w:footnoteReference w:id="11"/>
            </w:r>
            <w:r w:rsidRPr="006E2971">
              <w:rPr>
                <w:szCs w:val="28"/>
                <w:vertAlign w:val="superscript"/>
                <w:lang w:val="en-US"/>
              </w:rPr>
              <w:t>)</w:t>
            </w:r>
            <w:r w:rsidRPr="006E2971">
              <w:rPr>
                <w:szCs w:val="28"/>
                <w:lang w:val="en-US"/>
              </w:rPr>
              <w:t>.</w:t>
            </w:r>
          </w:p>
        </w:tc>
        <w:tc>
          <w:tcPr>
            <w:tcW w:w="2268" w:type="dxa"/>
            <w:vAlign w:val="center"/>
          </w:tcPr>
          <w:p w14:paraId="35F3BD2C" w14:textId="33F06811" w:rsidR="00F359B2" w:rsidRDefault="006E2971" w:rsidP="006D013B">
            <w:pPr>
              <w:jc w:val="center"/>
              <w:rPr>
                <w:szCs w:val="28"/>
              </w:rPr>
            </w:pPr>
            <w:r>
              <w:rPr>
                <w:szCs w:val="28"/>
              </w:rPr>
              <w:t>Sở Nội vụ</w:t>
            </w:r>
            <w:r w:rsidR="00A40672">
              <w:rPr>
                <w:szCs w:val="28"/>
              </w:rPr>
              <w:t xml:space="preserve">; </w:t>
            </w:r>
            <w:r w:rsidR="005F7214">
              <w:rPr>
                <w:szCs w:val="28"/>
              </w:rPr>
              <w:br/>
            </w:r>
            <w:r w:rsidR="00A40672">
              <w:rPr>
                <w:szCs w:val="28"/>
              </w:rPr>
              <w:t>Sở Giáo dục và Đào tạo</w:t>
            </w:r>
          </w:p>
        </w:tc>
        <w:tc>
          <w:tcPr>
            <w:tcW w:w="3261" w:type="dxa"/>
            <w:vAlign w:val="center"/>
          </w:tcPr>
          <w:p w14:paraId="62AD1C2C" w14:textId="77777777" w:rsidR="00F359B2" w:rsidRPr="00000693" w:rsidRDefault="00F359B2" w:rsidP="006D013B">
            <w:pPr>
              <w:jc w:val="center"/>
              <w:rPr>
                <w:szCs w:val="28"/>
              </w:rPr>
            </w:pPr>
          </w:p>
        </w:tc>
      </w:tr>
      <w:tr w:rsidR="00DC49F9" w:rsidRPr="00000693" w14:paraId="4415CDCC" w14:textId="77777777" w:rsidTr="00165C6E">
        <w:tc>
          <w:tcPr>
            <w:tcW w:w="776" w:type="dxa"/>
            <w:vAlign w:val="center"/>
          </w:tcPr>
          <w:p w14:paraId="041A05A9" w14:textId="77777777" w:rsidR="00DC49F9" w:rsidRPr="00A73500" w:rsidRDefault="00DC49F9" w:rsidP="00DC49F9">
            <w:pPr>
              <w:jc w:val="center"/>
              <w:rPr>
                <w:b/>
                <w:szCs w:val="28"/>
              </w:rPr>
            </w:pPr>
            <w:r w:rsidRPr="00A73500">
              <w:rPr>
                <w:b/>
                <w:szCs w:val="28"/>
              </w:rPr>
              <w:t>I</w:t>
            </w:r>
            <w:r w:rsidR="009C61CC">
              <w:rPr>
                <w:b/>
                <w:szCs w:val="28"/>
              </w:rPr>
              <w:t>I</w:t>
            </w:r>
          </w:p>
        </w:tc>
        <w:tc>
          <w:tcPr>
            <w:tcW w:w="13966" w:type="dxa"/>
            <w:gridSpan w:val="4"/>
            <w:vAlign w:val="center"/>
          </w:tcPr>
          <w:p w14:paraId="7557CB0E" w14:textId="59C30F25" w:rsidR="00DC49F9" w:rsidRPr="00000693" w:rsidRDefault="00684F88" w:rsidP="00DC49F9">
            <w:pPr>
              <w:jc w:val="both"/>
              <w:rPr>
                <w:szCs w:val="28"/>
              </w:rPr>
            </w:pPr>
            <w:r>
              <w:rPr>
                <w:b/>
                <w:szCs w:val="28"/>
              </w:rPr>
              <w:t>Phường Đăk Cấm</w:t>
            </w:r>
          </w:p>
        </w:tc>
      </w:tr>
      <w:tr w:rsidR="00C97FCF" w:rsidRPr="00000693" w14:paraId="7B374D34" w14:textId="77777777" w:rsidTr="0076212D">
        <w:tc>
          <w:tcPr>
            <w:tcW w:w="776" w:type="dxa"/>
            <w:vAlign w:val="center"/>
          </w:tcPr>
          <w:p w14:paraId="1384F2BD" w14:textId="77777777" w:rsidR="00C97FCF" w:rsidRPr="00000693" w:rsidRDefault="00C97FCF" w:rsidP="00C97FCF">
            <w:pPr>
              <w:jc w:val="center"/>
              <w:rPr>
                <w:szCs w:val="28"/>
              </w:rPr>
            </w:pPr>
            <w:r>
              <w:rPr>
                <w:szCs w:val="28"/>
              </w:rPr>
              <w:t>1</w:t>
            </w:r>
          </w:p>
        </w:tc>
        <w:tc>
          <w:tcPr>
            <w:tcW w:w="1554" w:type="dxa"/>
            <w:vAlign w:val="center"/>
          </w:tcPr>
          <w:p w14:paraId="6E60F827" w14:textId="77777777" w:rsidR="00C97FCF" w:rsidRPr="00000693" w:rsidRDefault="00C97FCF" w:rsidP="00C97FCF">
            <w:pPr>
              <w:jc w:val="center"/>
              <w:rPr>
                <w:szCs w:val="28"/>
              </w:rPr>
            </w:pPr>
          </w:p>
        </w:tc>
        <w:tc>
          <w:tcPr>
            <w:tcW w:w="6883" w:type="dxa"/>
            <w:vAlign w:val="center"/>
          </w:tcPr>
          <w:p w14:paraId="1E48579B" w14:textId="309F63ED" w:rsidR="00C97FCF" w:rsidRPr="00000693" w:rsidRDefault="00C97FCF" w:rsidP="00C97FCF">
            <w:pPr>
              <w:ind w:firstLine="251"/>
              <w:jc w:val="both"/>
              <w:rPr>
                <w:szCs w:val="28"/>
              </w:rPr>
            </w:pPr>
            <w:r>
              <w:t xml:space="preserve">Đề nghị tham mưu UBND tỉnh sớm bàn giao quỹ đất cho Quân đoàn 3 triển khai xây dựng Doanh trại tại vị trí mới để </w:t>
            </w:r>
            <w:r>
              <w:lastRenderedPageBreak/>
              <w:t>Quân đoàn 3 bàn giao về phần đất đoạn cuối tuyến dài 121,02m cho địa phương đầu tư hoàn thành dự án Đường vào Trụ sở làm việc các cơ quan thành phố Kon Tum.</w:t>
            </w:r>
          </w:p>
        </w:tc>
        <w:tc>
          <w:tcPr>
            <w:tcW w:w="2268" w:type="dxa"/>
            <w:vAlign w:val="center"/>
          </w:tcPr>
          <w:p w14:paraId="58558BDB" w14:textId="35341C74" w:rsidR="00C97FCF" w:rsidRPr="00000693" w:rsidRDefault="007B1C27" w:rsidP="00C97FCF">
            <w:pPr>
              <w:jc w:val="center"/>
              <w:rPr>
                <w:szCs w:val="28"/>
              </w:rPr>
            </w:pPr>
            <w:r>
              <w:rPr>
                <w:szCs w:val="28"/>
              </w:rPr>
              <w:lastRenderedPageBreak/>
              <w:t xml:space="preserve">Bộ Chỉ huy Quân sự tỉnh; </w:t>
            </w:r>
            <w:r>
              <w:rPr>
                <w:szCs w:val="28"/>
              </w:rPr>
              <w:br/>
            </w:r>
            <w:r w:rsidR="00E72858">
              <w:rPr>
                <w:szCs w:val="28"/>
              </w:rPr>
              <w:lastRenderedPageBreak/>
              <w:t>Sở Nông nghiệp và Môi trường</w:t>
            </w:r>
            <w:r w:rsidR="00B23204">
              <w:rPr>
                <w:szCs w:val="28"/>
              </w:rPr>
              <w:t>; Trung tâm Phát triển quỹ đất tỉnh</w:t>
            </w:r>
          </w:p>
        </w:tc>
        <w:tc>
          <w:tcPr>
            <w:tcW w:w="3261" w:type="dxa"/>
            <w:vAlign w:val="center"/>
          </w:tcPr>
          <w:p w14:paraId="64E33363" w14:textId="77777777" w:rsidR="00C97FCF" w:rsidRPr="00000693" w:rsidRDefault="00C97FCF" w:rsidP="00C97FCF">
            <w:pPr>
              <w:jc w:val="center"/>
              <w:rPr>
                <w:szCs w:val="28"/>
              </w:rPr>
            </w:pPr>
          </w:p>
        </w:tc>
      </w:tr>
      <w:tr w:rsidR="00C97FCF" w:rsidRPr="00000693" w14:paraId="713531AE" w14:textId="77777777" w:rsidTr="0076212D">
        <w:tc>
          <w:tcPr>
            <w:tcW w:w="776" w:type="dxa"/>
            <w:vAlign w:val="center"/>
          </w:tcPr>
          <w:p w14:paraId="1399C7D8" w14:textId="77777777" w:rsidR="00C97FCF" w:rsidRPr="00000693" w:rsidRDefault="00C97FCF" w:rsidP="00C97FCF">
            <w:pPr>
              <w:jc w:val="center"/>
              <w:rPr>
                <w:szCs w:val="28"/>
              </w:rPr>
            </w:pPr>
            <w:r>
              <w:rPr>
                <w:szCs w:val="28"/>
              </w:rPr>
              <w:t>2</w:t>
            </w:r>
          </w:p>
        </w:tc>
        <w:tc>
          <w:tcPr>
            <w:tcW w:w="1554" w:type="dxa"/>
            <w:vAlign w:val="center"/>
          </w:tcPr>
          <w:p w14:paraId="0D945801" w14:textId="77777777" w:rsidR="00C97FCF" w:rsidRPr="00000693" w:rsidRDefault="00C97FCF" w:rsidP="00C97FCF">
            <w:pPr>
              <w:jc w:val="center"/>
              <w:rPr>
                <w:szCs w:val="28"/>
              </w:rPr>
            </w:pPr>
          </w:p>
        </w:tc>
        <w:tc>
          <w:tcPr>
            <w:tcW w:w="6883" w:type="dxa"/>
            <w:vAlign w:val="center"/>
          </w:tcPr>
          <w:p w14:paraId="1C796EF2" w14:textId="68EFAE8E" w:rsidR="00C97FCF" w:rsidRPr="00000693" w:rsidRDefault="00C97FCF" w:rsidP="00C97FCF">
            <w:pPr>
              <w:ind w:firstLine="251"/>
              <w:jc w:val="both"/>
              <w:rPr>
                <w:szCs w:val="28"/>
              </w:rPr>
            </w:pPr>
            <w:r>
              <w:t>Xử lý nội dung chồng lấn đất đai giữa Công ty TNHH MTV cao su Kon Tum với các hộ dân tại dự án</w:t>
            </w:r>
            <w:r w:rsidR="005667BD">
              <w:t xml:space="preserve"> </w:t>
            </w:r>
            <w:r w:rsidR="005667BD" w:rsidRPr="005667BD">
              <w:t>Chỉnh trang đô thị dọc tuyến đường Hồ Chí Minh tại thôn Thanh Trung, phường Ngô Mây, thành phố Kon Tum</w:t>
            </w:r>
            <w:r>
              <w:t xml:space="preserve">, làm căn cứ để </w:t>
            </w:r>
            <w:r w:rsidR="005667BD">
              <w:t>UBND</w:t>
            </w:r>
            <w:r>
              <w:t xml:space="preserve"> phường Đăk Cấm thực hiện việc thu hồi đất đảm bảo theo quy định.</w:t>
            </w:r>
          </w:p>
        </w:tc>
        <w:tc>
          <w:tcPr>
            <w:tcW w:w="2268" w:type="dxa"/>
            <w:vAlign w:val="center"/>
          </w:tcPr>
          <w:p w14:paraId="79A207E9" w14:textId="7FD8B8B2" w:rsidR="00C97FCF" w:rsidRPr="00000693" w:rsidRDefault="00B23204" w:rsidP="00C97FCF">
            <w:pPr>
              <w:jc w:val="center"/>
              <w:rPr>
                <w:szCs w:val="28"/>
              </w:rPr>
            </w:pPr>
            <w:r>
              <w:rPr>
                <w:szCs w:val="28"/>
              </w:rPr>
              <w:t xml:space="preserve">Sở Nông nghiệp và Môi trường; Trung tâm Phát triển quỹ đất tỉnh; </w:t>
            </w:r>
            <w:r>
              <w:t>Công ty TNHH MTV cao su Kon Tum</w:t>
            </w:r>
            <w:r>
              <w:rPr>
                <w:szCs w:val="28"/>
              </w:rPr>
              <w:t xml:space="preserve"> </w:t>
            </w:r>
          </w:p>
        </w:tc>
        <w:tc>
          <w:tcPr>
            <w:tcW w:w="3261" w:type="dxa"/>
            <w:vAlign w:val="center"/>
          </w:tcPr>
          <w:p w14:paraId="58167938" w14:textId="77777777" w:rsidR="00C97FCF" w:rsidRPr="00000693" w:rsidRDefault="00C97FCF" w:rsidP="00C97FCF">
            <w:pPr>
              <w:jc w:val="center"/>
              <w:rPr>
                <w:szCs w:val="28"/>
              </w:rPr>
            </w:pPr>
          </w:p>
        </w:tc>
      </w:tr>
      <w:tr w:rsidR="00C97FCF" w:rsidRPr="00000693" w14:paraId="1C2FD813" w14:textId="77777777" w:rsidTr="0076212D">
        <w:tc>
          <w:tcPr>
            <w:tcW w:w="776" w:type="dxa"/>
            <w:vAlign w:val="center"/>
          </w:tcPr>
          <w:p w14:paraId="20BFE656" w14:textId="77777777" w:rsidR="00C97FCF" w:rsidRPr="00000693" w:rsidRDefault="00C97FCF" w:rsidP="00C97FCF">
            <w:pPr>
              <w:jc w:val="center"/>
              <w:rPr>
                <w:szCs w:val="28"/>
              </w:rPr>
            </w:pPr>
            <w:r>
              <w:rPr>
                <w:szCs w:val="28"/>
              </w:rPr>
              <w:t>3</w:t>
            </w:r>
          </w:p>
        </w:tc>
        <w:tc>
          <w:tcPr>
            <w:tcW w:w="1554" w:type="dxa"/>
            <w:vAlign w:val="center"/>
          </w:tcPr>
          <w:p w14:paraId="7CF42A1C" w14:textId="77777777" w:rsidR="00C97FCF" w:rsidRPr="00000693" w:rsidRDefault="00C97FCF" w:rsidP="00C97FCF">
            <w:pPr>
              <w:jc w:val="center"/>
              <w:rPr>
                <w:szCs w:val="28"/>
              </w:rPr>
            </w:pPr>
          </w:p>
        </w:tc>
        <w:tc>
          <w:tcPr>
            <w:tcW w:w="6883" w:type="dxa"/>
            <w:vAlign w:val="center"/>
          </w:tcPr>
          <w:p w14:paraId="54C60189" w14:textId="13163B48" w:rsidR="00C97FCF" w:rsidRPr="00000693" w:rsidRDefault="00C97FCF" w:rsidP="00C97FCF">
            <w:pPr>
              <w:ind w:firstLine="251"/>
              <w:jc w:val="both"/>
              <w:rPr>
                <w:szCs w:val="28"/>
              </w:rPr>
            </w:pPr>
            <w:r w:rsidRPr="00343E1F">
              <w:t>Có ý kiến chỉ đạo, xử lý một số nội dung khó khăn, vướng mắc trong việc thực hiện Quyết định giải quyết khiếu nại (lần hai) của ông Nghiêm Minh Năng và ông Nghiêm Văn Chương</w:t>
            </w:r>
            <w:r w:rsidR="00343E1F">
              <w:t xml:space="preserve"> liên  quan đến vấn đề đất đai</w:t>
            </w:r>
            <w:r w:rsidRPr="00343E1F">
              <w:t xml:space="preserve"> (</w:t>
            </w:r>
            <w:r w:rsidRPr="00343E1F">
              <w:rPr>
                <w:i/>
                <w:iCs/>
              </w:rPr>
              <w:t>đã báo cáo tại Báo cáo số 308/BC-UBND ngày 14 tháng 5 năm 2024 và Báo cáo số 472/BC-UBND ngày 01 tháng 7 năm 2024 của Ủy ban nhân dân thành phố Kon Tum (cũ)</w:t>
            </w:r>
            <w:r w:rsidR="00072DA4">
              <w:t xml:space="preserve"> </w:t>
            </w:r>
            <w:r w:rsidR="00072DA4" w:rsidRPr="003D60E9">
              <w:rPr>
                <w:i/>
                <w:iCs/>
              </w:rPr>
              <w:t>gửi Thanh tra Sở Nông nghiệp và Môi trường xem xét, giải quyết</w:t>
            </w:r>
            <w:r w:rsidRPr="00343E1F">
              <w:t>).</w:t>
            </w:r>
          </w:p>
        </w:tc>
        <w:tc>
          <w:tcPr>
            <w:tcW w:w="2268" w:type="dxa"/>
            <w:vAlign w:val="center"/>
          </w:tcPr>
          <w:p w14:paraId="7F79F211" w14:textId="77777777" w:rsidR="001B4918" w:rsidRDefault="001B4918" w:rsidP="00C97FCF">
            <w:pPr>
              <w:jc w:val="center"/>
              <w:rPr>
                <w:szCs w:val="28"/>
              </w:rPr>
            </w:pPr>
            <w:r>
              <w:rPr>
                <w:szCs w:val="28"/>
              </w:rPr>
              <w:t xml:space="preserve">Thanh tra tỉnh; </w:t>
            </w:r>
          </w:p>
          <w:p w14:paraId="4B35B744" w14:textId="69E48973" w:rsidR="00C97FCF" w:rsidRPr="00000693" w:rsidRDefault="001B4918" w:rsidP="00C97FCF">
            <w:pPr>
              <w:jc w:val="center"/>
              <w:rPr>
                <w:szCs w:val="28"/>
              </w:rPr>
            </w:pPr>
            <w:r>
              <w:rPr>
                <w:szCs w:val="28"/>
              </w:rPr>
              <w:t>Sở Nông nghiệp và Môi trường</w:t>
            </w:r>
          </w:p>
        </w:tc>
        <w:tc>
          <w:tcPr>
            <w:tcW w:w="3261" w:type="dxa"/>
            <w:vAlign w:val="center"/>
          </w:tcPr>
          <w:p w14:paraId="66C48504" w14:textId="77777777" w:rsidR="00C97FCF" w:rsidRPr="00000693" w:rsidRDefault="00C97FCF" w:rsidP="00C97FCF">
            <w:pPr>
              <w:jc w:val="center"/>
              <w:rPr>
                <w:szCs w:val="28"/>
              </w:rPr>
            </w:pPr>
          </w:p>
        </w:tc>
      </w:tr>
      <w:tr w:rsidR="00C97FCF" w:rsidRPr="00000693" w14:paraId="6BA39C8C" w14:textId="77777777" w:rsidTr="0076212D">
        <w:tc>
          <w:tcPr>
            <w:tcW w:w="776" w:type="dxa"/>
            <w:vAlign w:val="center"/>
          </w:tcPr>
          <w:p w14:paraId="728120C6" w14:textId="77777777" w:rsidR="00C97FCF" w:rsidRDefault="00C97FCF" w:rsidP="00C97FCF">
            <w:pPr>
              <w:jc w:val="center"/>
              <w:rPr>
                <w:szCs w:val="28"/>
              </w:rPr>
            </w:pPr>
            <w:r>
              <w:rPr>
                <w:szCs w:val="28"/>
              </w:rPr>
              <w:t>4</w:t>
            </w:r>
          </w:p>
        </w:tc>
        <w:tc>
          <w:tcPr>
            <w:tcW w:w="1554" w:type="dxa"/>
            <w:vAlign w:val="center"/>
          </w:tcPr>
          <w:p w14:paraId="5ED33DE5" w14:textId="77777777" w:rsidR="00C97FCF" w:rsidRPr="00000693" w:rsidRDefault="00C97FCF" w:rsidP="00C97FCF">
            <w:pPr>
              <w:jc w:val="center"/>
              <w:rPr>
                <w:szCs w:val="28"/>
              </w:rPr>
            </w:pPr>
          </w:p>
        </w:tc>
        <w:tc>
          <w:tcPr>
            <w:tcW w:w="6883" w:type="dxa"/>
            <w:vAlign w:val="center"/>
          </w:tcPr>
          <w:p w14:paraId="68FA5EAB" w14:textId="39C4E3DE" w:rsidR="00C97FCF" w:rsidRPr="00000693" w:rsidRDefault="00C97FCF" w:rsidP="00C97FCF">
            <w:pPr>
              <w:ind w:firstLine="251"/>
              <w:jc w:val="both"/>
              <w:rPr>
                <w:szCs w:val="28"/>
              </w:rPr>
            </w:pPr>
            <w:r>
              <w:t xml:space="preserve">Xem xét bổ sung vốn đầu tư giai đoạn 2 dự án Đầu tư cơ sở hạ tầng kỹ thuật Cụm công nghiệp - Tiểu thủ công nghiệp phường Ngô Mây và xã Đăk Cấm, thành phố Kon Tum vào Kế hoạch đầu tư công giai đoạn 2026-2030 của tỉnh và bố trí thêm kế hoạch vốn năm 2026 để đầu tư hạng mục Trạm xử lý nước thải thuộc giai đoạn 2, nhằm đáp ứng đủ điều </w:t>
            </w:r>
            <w:r>
              <w:lastRenderedPageBreak/>
              <w:t>kiện về môi trường để nhà nước giao đất, cho thuê đất tại cụm công nghiệp cho các doanh nghiệp thực hiện dự án sản xuất, kinh doanh</w:t>
            </w:r>
          </w:p>
        </w:tc>
        <w:tc>
          <w:tcPr>
            <w:tcW w:w="2268" w:type="dxa"/>
            <w:vAlign w:val="center"/>
          </w:tcPr>
          <w:p w14:paraId="680EB636" w14:textId="61DA4D74" w:rsidR="00C97FCF" w:rsidRPr="00673476" w:rsidRDefault="00885DBA" w:rsidP="00C97FCF">
            <w:pPr>
              <w:jc w:val="center"/>
              <w:rPr>
                <w:szCs w:val="28"/>
                <w:lang w:val="en-US"/>
              </w:rPr>
            </w:pPr>
            <w:r>
              <w:rPr>
                <w:szCs w:val="28"/>
                <w:lang w:val="en-US"/>
              </w:rPr>
              <w:lastRenderedPageBreak/>
              <w:t xml:space="preserve">Sở Tài chính; </w:t>
            </w:r>
            <w:r>
              <w:rPr>
                <w:szCs w:val="28"/>
                <w:lang w:val="en-US"/>
              </w:rPr>
              <w:br/>
              <w:t>Sở Công Thương</w:t>
            </w:r>
          </w:p>
        </w:tc>
        <w:tc>
          <w:tcPr>
            <w:tcW w:w="3261" w:type="dxa"/>
            <w:vAlign w:val="center"/>
          </w:tcPr>
          <w:p w14:paraId="17712BA2" w14:textId="77777777" w:rsidR="00C97FCF" w:rsidRPr="00000693" w:rsidRDefault="00C97FCF" w:rsidP="00C97FCF">
            <w:pPr>
              <w:jc w:val="center"/>
              <w:rPr>
                <w:szCs w:val="28"/>
              </w:rPr>
            </w:pPr>
          </w:p>
        </w:tc>
      </w:tr>
      <w:tr w:rsidR="00C97FCF" w:rsidRPr="00000693" w14:paraId="5C347059" w14:textId="77777777" w:rsidTr="0076212D">
        <w:tc>
          <w:tcPr>
            <w:tcW w:w="776" w:type="dxa"/>
            <w:vAlign w:val="center"/>
          </w:tcPr>
          <w:p w14:paraId="7EB9979F" w14:textId="77777777" w:rsidR="00C97FCF" w:rsidRDefault="00C97FCF" w:rsidP="00C97FCF">
            <w:pPr>
              <w:jc w:val="center"/>
              <w:rPr>
                <w:szCs w:val="28"/>
              </w:rPr>
            </w:pPr>
            <w:r>
              <w:rPr>
                <w:szCs w:val="28"/>
              </w:rPr>
              <w:t>5</w:t>
            </w:r>
          </w:p>
        </w:tc>
        <w:tc>
          <w:tcPr>
            <w:tcW w:w="1554" w:type="dxa"/>
            <w:vAlign w:val="center"/>
          </w:tcPr>
          <w:p w14:paraId="30FABD34" w14:textId="77777777" w:rsidR="00C97FCF" w:rsidRPr="00000693" w:rsidRDefault="00C97FCF" w:rsidP="00C97FCF">
            <w:pPr>
              <w:jc w:val="center"/>
              <w:rPr>
                <w:szCs w:val="28"/>
              </w:rPr>
            </w:pPr>
          </w:p>
        </w:tc>
        <w:tc>
          <w:tcPr>
            <w:tcW w:w="6883" w:type="dxa"/>
            <w:vAlign w:val="center"/>
          </w:tcPr>
          <w:p w14:paraId="3355D344" w14:textId="7946F74A" w:rsidR="00C97FCF" w:rsidRPr="00CD26BD" w:rsidRDefault="00C97FCF" w:rsidP="00C97FCF">
            <w:pPr>
              <w:ind w:firstLine="251"/>
              <w:jc w:val="both"/>
              <w:rPr>
                <w:iCs/>
                <w:szCs w:val="28"/>
              </w:rPr>
            </w:pPr>
            <w:r>
              <w:t xml:space="preserve">Có hướng dẫn đối với việc điều chỉnh nguồn vốn kéo dài (vốn chuyển nguồn) thực hiện các Chương trình mục tiêu quốc gia, để </w:t>
            </w:r>
            <w:r w:rsidR="00885DBA">
              <w:t>UBND</w:t>
            </w:r>
            <w:r>
              <w:t xml:space="preserve"> phường Đăk Cấm có cơ sở thực hiện.</w:t>
            </w:r>
          </w:p>
        </w:tc>
        <w:tc>
          <w:tcPr>
            <w:tcW w:w="2268" w:type="dxa"/>
            <w:vAlign w:val="center"/>
          </w:tcPr>
          <w:p w14:paraId="7E96AE9E" w14:textId="1724BF0E" w:rsidR="00C97FCF" w:rsidRPr="00000693" w:rsidRDefault="00885DBA" w:rsidP="00C97FCF">
            <w:pPr>
              <w:jc w:val="center"/>
              <w:rPr>
                <w:szCs w:val="28"/>
              </w:rPr>
            </w:pPr>
            <w:r>
              <w:rPr>
                <w:szCs w:val="28"/>
              </w:rPr>
              <w:t xml:space="preserve">Sở Nông nghiệp và Môi trường; Sở Dân tộc và Tôn giáo; </w:t>
            </w:r>
            <w:r>
              <w:rPr>
                <w:szCs w:val="28"/>
              </w:rPr>
              <w:br/>
              <w:t>Sở Tài chính</w:t>
            </w:r>
          </w:p>
        </w:tc>
        <w:tc>
          <w:tcPr>
            <w:tcW w:w="3261" w:type="dxa"/>
            <w:vAlign w:val="center"/>
          </w:tcPr>
          <w:p w14:paraId="75B5D835" w14:textId="77777777" w:rsidR="00C97FCF" w:rsidRPr="00000693" w:rsidRDefault="00C97FCF" w:rsidP="00C97FCF">
            <w:pPr>
              <w:jc w:val="center"/>
              <w:rPr>
                <w:szCs w:val="28"/>
              </w:rPr>
            </w:pPr>
          </w:p>
        </w:tc>
      </w:tr>
      <w:tr w:rsidR="00C97FCF" w:rsidRPr="00000693" w14:paraId="12A25E23" w14:textId="77777777" w:rsidTr="0076212D">
        <w:tc>
          <w:tcPr>
            <w:tcW w:w="776" w:type="dxa"/>
            <w:vAlign w:val="center"/>
          </w:tcPr>
          <w:p w14:paraId="0491DC1C" w14:textId="7A020D8C" w:rsidR="00C97FCF" w:rsidRDefault="00C97FCF" w:rsidP="00C97FCF">
            <w:pPr>
              <w:jc w:val="center"/>
              <w:rPr>
                <w:szCs w:val="28"/>
              </w:rPr>
            </w:pPr>
            <w:r>
              <w:rPr>
                <w:szCs w:val="28"/>
              </w:rPr>
              <w:t>6</w:t>
            </w:r>
          </w:p>
        </w:tc>
        <w:tc>
          <w:tcPr>
            <w:tcW w:w="1554" w:type="dxa"/>
            <w:vAlign w:val="center"/>
          </w:tcPr>
          <w:p w14:paraId="6AB5DA90" w14:textId="77777777" w:rsidR="00C97FCF" w:rsidRPr="00000693" w:rsidRDefault="00C97FCF" w:rsidP="00C97FCF">
            <w:pPr>
              <w:jc w:val="center"/>
              <w:rPr>
                <w:szCs w:val="28"/>
              </w:rPr>
            </w:pPr>
          </w:p>
        </w:tc>
        <w:tc>
          <w:tcPr>
            <w:tcW w:w="6883" w:type="dxa"/>
            <w:vAlign w:val="center"/>
          </w:tcPr>
          <w:p w14:paraId="5D8EAF96" w14:textId="6551274C" w:rsidR="00C97FCF" w:rsidRPr="00CD26BD" w:rsidRDefault="00C97FCF" w:rsidP="00C97FCF">
            <w:pPr>
              <w:ind w:firstLine="251"/>
              <w:jc w:val="both"/>
              <w:rPr>
                <w:iCs/>
                <w:szCs w:val="28"/>
              </w:rPr>
            </w:pPr>
            <w:r>
              <w:t>Có văn bản hướng dẫn, quy định của cấp có thẩm quyền về chức năng, nhiệm vụ, quyền hạn, cơ chế tự chủ tài chính, thu chi tài chính của Trung tâm dịch vụ tổng hợp cấp xã để triển khai các nhiệm vụ chuyên môn.</w:t>
            </w:r>
          </w:p>
        </w:tc>
        <w:tc>
          <w:tcPr>
            <w:tcW w:w="2268" w:type="dxa"/>
            <w:vAlign w:val="center"/>
          </w:tcPr>
          <w:p w14:paraId="45F2EF33" w14:textId="3E66B1F4" w:rsidR="00C97FCF" w:rsidRPr="00000693" w:rsidRDefault="000D6FB3" w:rsidP="00C97FCF">
            <w:pPr>
              <w:jc w:val="center"/>
              <w:rPr>
                <w:szCs w:val="28"/>
              </w:rPr>
            </w:pPr>
            <w:r>
              <w:rPr>
                <w:szCs w:val="28"/>
              </w:rPr>
              <w:t xml:space="preserve">Sở Nội vụ; </w:t>
            </w:r>
            <w:r>
              <w:rPr>
                <w:szCs w:val="28"/>
              </w:rPr>
              <w:br/>
              <w:t>Sở Tài chính</w:t>
            </w:r>
          </w:p>
        </w:tc>
        <w:tc>
          <w:tcPr>
            <w:tcW w:w="3261" w:type="dxa"/>
            <w:vAlign w:val="center"/>
          </w:tcPr>
          <w:p w14:paraId="13CF4BF9" w14:textId="77777777" w:rsidR="00C97FCF" w:rsidRPr="00000693" w:rsidRDefault="00C97FCF" w:rsidP="00C97FCF">
            <w:pPr>
              <w:jc w:val="center"/>
              <w:rPr>
                <w:szCs w:val="28"/>
              </w:rPr>
            </w:pPr>
          </w:p>
        </w:tc>
      </w:tr>
      <w:tr w:rsidR="00C97FCF" w:rsidRPr="00000693" w14:paraId="4C44B5CA" w14:textId="77777777" w:rsidTr="0076212D">
        <w:tc>
          <w:tcPr>
            <w:tcW w:w="776" w:type="dxa"/>
            <w:vAlign w:val="center"/>
          </w:tcPr>
          <w:p w14:paraId="62C6F35A" w14:textId="03D5FBE0" w:rsidR="00C97FCF" w:rsidRDefault="00C97FCF" w:rsidP="00C97FCF">
            <w:pPr>
              <w:jc w:val="center"/>
              <w:rPr>
                <w:szCs w:val="28"/>
              </w:rPr>
            </w:pPr>
            <w:r>
              <w:rPr>
                <w:szCs w:val="28"/>
              </w:rPr>
              <w:t>7</w:t>
            </w:r>
          </w:p>
        </w:tc>
        <w:tc>
          <w:tcPr>
            <w:tcW w:w="1554" w:type="dxa"/>
            <w:vAlign w:val="center"/>
          </w:tcPr>
          <w:p w14:paraId="0572A88D" w14:textId="77777777" w:rsidR="00C97FCF" w:rsidRPr="00000693" w:rsidRDefault="00C97FCF" w:rsidP="00C97FCF">
            <w:pPr>
              <w:jc w:val="center"/>
              <w:rPr>
                <w:szCs w:val="28"/>
              </w:rPr>
            </w:pPr>
          </w:p>
        </w:tc>
        <w:tc>
          <w:tcPr>
            <w:tcW w:w="6883" w:type="dxa"/>
            <w:vAlign w:val="center"/>
          </w:tcPr>
          <w:p w14:paraId="1AB8EF6F" w14:textId="755D8C56" w:rsidR="00C97FCF" w:rsidRPr="00CD26BD" w:rsidRDefault="00C97FCF" w:rsidP="00C97FCF">
            <w:pPr>
              <w:ind w:firstLine="251"/>
              <w:jc w:val="both"/>
              <w:rPr>
                <w:szCs w:val="28"/>
                <w:lang w:val="nl-NL"/>
              </w:rPr>
            </w:pPr>
            <w:r>
              <w:t>Xem xét, thống nhất chủ trương cho phép thành lập Ban Quản lý dự án Đầu tư xây dựng phường Đăk Cấm trực thuộc Ủy ban nhân dân phường Đăk Cấm nhằm giúp Ủy ban nhân dân phường Đăk Cấm quản lý toàn diện quá trình thực hiện dự án, chuyên môn hóa công tác quản lý dự án, đảm bảo các dự án đầu tư xây dựng trên địa bàn hoàn thành đúng tiến độ, chất lượng và hiệu quả, tuân thủ đúng quy định pháp luật (</w:t>
            </w:r>
            <w:r w:rsidRPr="000D6FB3">
              <w:rPr>
                <w:i/>
                <w:iCs/>
              </w:rPr>
              <w:t>đã báo cáo tại Tờ trình số 118/TTr-UBND ngày 12 tháng 12 năm 2025 của Ủy ban nhân dân phường Đăk Cấm</w:t>
            </w:r>
            <w:r>
              <w:t>).</w:t>
            </w:r>
          </w:p>
        </w:tc>
        <w:tc>
          <w:tcPr>
            <w:tcW w:w="2268" w:type="dxa"/>
            <w:vAlign w:val="center"/>
          </w:tcPr>
          <w:p w14:paraId="43C6305E" w14:textId="39FE1F62" w:rsidR="00C97FCF" w:rsidRPr="00E31E4C" w:rsidRDefault="000D6FB3" w:rsidP="00C97FCF">
            <w:pPr>
              <w:jc w:val="center"/>
              <w:rPr>
                <w:szCs w:val="28"/>
              </w:rPr>
            </w:pPr>
            <w:r>
              <w:rPr>
                <w:szCs w:val="28"/>
              </w:rPr>
              <w:t>Sở Nội vụ</w:t>
            </w:r>
          </w:p>
        </w:tc>
        <w:tc>
          <w:tcPr>
            <w:tcW w:w="3261" w:type="dxa"/>
            <w:vAlign w:val="center"/>
          </w:tcPr>
          <w:p w14:paraId="253A6516" w14:textId="77777777" w:rsidR="00C97FCF" w:rsidRPr="00000693" w:rsidRDefault="00C97FCF" w:rsidP="00C97FCF">
            <w:pPr>
              <w:jc w:val="center"/>
              <w:rPr>
                <w:szCs w:val="28"/>
              </w:rPr>
            </w:pPr>
          </w:p>
        </w:tc>
      </w:tr>
      <w:tr w:rsidR="00D763BF" w:rsidRPr="00000693" w14:paraId="1C5D349A" w14:textId="77777777" w:rsidTr="00446D20">
        <w:tc>
          <w:tcPr>
            <w:tcW w:w="776" w:type="dxa"/>
            <w:vAlign w:val="center"/>
          </w:tcPr>
          <w:p w14:paraId="0048F0C7" w14:textId="41DA88BA" w:rsidR="00D763BF" w:rsidRPr="004C2CCF" w:rsidRDefault="00C72B54" w:rsidP="00C97FCF">
            <w:pPr>
              <w:jc w:val="center"/>
              <w:rPr>
                <w:b/>
                <w:bCs/>
                <w:szCs w:val="28"/>
              </w:rPr>
            </w:pPr>
            <w:r>
              <w:rPr>
                <w:b/>
                <w:bCs/>
                <w:szCs w:val="28"/>
              </w:rPr>
              <w:t>III</w:t>
            </w:r>
          </w:p>
        </w:tc>
        <w:tc>
          <w:tcPr>
            <w:tcW w:w="13966" w:type="dxa"/>
            <w:gridSpan w:val="4"/>
            <w:vAlign w:val="center"/>
          </w:tcPr>
          <w:p w14:paraId="6C1C7FBC" w14:textId="00F65CEF" w:rsidR="00D763BF" w:rsidRPr="004C2CCF" w:rsidRDefault="004C2CCF" w:rsidP="004C2CCF">
            <w:pPr>
              <w:rPr>
                <w:b/>
                <w:bCs/>
                <w:szCs w:val="28"/>
              </w:rPr>
            </w:pPr>
            <w:r w:rsidRPr="004C2CCF">
              <w:rPr>
                <w:b/>
                <w:bCs/>
                <w:szCs w:val="28"/>
              </w:rPr>
              <w:t>Xã Ngọk Bay</w:t>
            </w:r>
          </w:p>
        </w:tc>
      </w:tr>
      <w:tr w:rsidR="008C4C6B" w:rsidRPr="00000693" w14:paraId="14BC0F36" w14:textId="77777777" w:rsidTr="0076212D">
        <w:tc>
          <w:tcPr>
            <w:tcW w:w="776" w:type="dxa"/>
            <w:vAlign w:val="center"/>
          </w:tcPr>
          <w:p w14:paraId="1B51265A" w14:textId="01079320" w:rsidR="008C4C6B" w:rsidRDefault="002F3A70" w:rsidP="00C97FCF">
            <w:pPr>
              <w:jc w:val="center"/>
              <w:rPr>
                <w:szCs w:val="28"/>
              </w:rPr>
            </w:pPr>
            <w:r>
              <w:rPr>
                <w:szCs w:val="28"/>
              </w:rPr>
              <w:t>1</w:t>
            </w:r>
          </w:p>
        </w:tc>
        <w:tc>
          <w:tcPr>
            <w:tcW w:w="1554" w:type="dxa"/>
            <w:vAlign w:val="center"/>
          </w:tcPr>
          <w:p w14:paraId="1339066B" w14:textId="77777777" w:rsidR="008C4C6B" w:rsidRPr="00000693" w:rsidRDefault="008C4C6B" w:rsidP="00C97FCF">
            <w:pPr>
              <w:jc w:val="center"/>
              <w:rPr>
                <w:szCs w:val="28"/>
              </w:rPr>
            </w:pPr>
          </w:p>
        </w:tc>
        <w:tc>
          <w:tcPr>
            <w:tcW w:w="6883" w:type="dxa"/>
            <w:vAlign w:val="center"/>
          </w:tcPr>
          <w:p w14:paraId="1F48CE80" w14:textId="77777777" w:rsidR="008C4C6B" w:rsidRPr="006A1AA1" w:rsidRDefault="006A1AA1" w:rsidP="00C97FCF">
            <w:pPr>
              <w:ind w:firstLine="251"/>
              <w:jc w:val="both"/>
              <w:rPr>
                <w:b/>
                <w:bCs/>
              </w:rPr>
            </w:pPr>
            <w:r w:rsidRPr="006A1AA1">
              <w:rPr>
                <w:b/>
                <w:bCs/>
              </w:rPr>
              <w:t>Đối với Sở Nông nghiệp và Môi trường:</w:t>
            </w:r>
          </w:p>
          <w:p w14:paraId="1CE631C4" w14:textId="77777777" w:rsidR="002E6D37" w:rsidRPr="002E6D37" w:rsidRDefault="002E6D37" w:rsidP="002E6D37">
            <w:pPr>
              <w:ind w:firstLine="251"/>
              <w:jc w:val="both"/>
              <w:rPr>
                <w:lang w:val="en-US"/>
              </w:rPr>
            </w:pPr>
            <w:r w:rsidRPr="002E6D37">
              <w:rPr>
                <w:lang w:val="en-US"/>
              </w:rPr>
              <w:t xml:space="preserve">(1) Quan tâm hỗ trợ, hướng dẫn địa phương triển khai thực hiện các mô hình phát triển sản xuất nông nghiệp phù hợp </w:t>
            </w:r>
            <w:r w:rsidRPr="002E6D37">
              <w:rPr>
                <w:lang w:val="en-US"/>
              </w:rPr>
              <w:lastRenderedPageBreak/>
              <w:t>với điều kiện đất đai, thổ nhưỡng trên địa bàn (như: ứng dụng khoa học, kỹ thuật vào sản xuất nông nghiệp; xây dựng chuỗi liên kết sản xuất nông nghiệp; nuôi trồng thủy sản khu vực lòng hồ Thủy điện Ia Ly, Thủy điện Plei Krông…).</w:t>
            </w:r>
          </w:p>
          <w:p w14:paraId="460FEBD1" w14:textId="64B02C04" w:rsidR="002E6D37" w:rsidRPr="002E6D37" w:rsidRDefault="002E6D37" w:rsidP="002E6D37">
            <w:pPr>
              <w:ind w:firstLine="251"/>
              <w:jc w:val="both"/>
              <w:rPr>
                <w:lang w:val="en-US"/>
              </w:rPr>
            </w:pPr>
            <w:r w:rsidRPr="002E6D37">
              <w:rPr>
                <w:lang w:val="en-US"/>
              </w:rPr>
              <w:t>(2) Phối hợp với Sở Tài chính quan tâm xem xét, bổ sung kinh phí để hoàn thành công trình đang thiếu vốn thuộc Chương trình mục tiêu quốc gia xây dựng nông thôn mới, cụ thể: Công trình nâng cấp, sửa chữa tuyến đường liên thôn xã Ngọk Bay (đoạn từ TL675 đến cầu sắt thôn Kơ Năng); kinh phí còn thiếu 2.412 triệu đồng (Hai tỷ bốn trăm mười hai triệu đồng</w:t>
            </w:r>
            <w:r>
              <w:rPr>
                <w:lang w:val="en-US"/>
              </w:rPr>
              <w:t xml:space="preserve"> (</w:t>
            </w:r>
            <w:r w:rsidRPr="00A2678D">
              <w:t>Tổng mức đầu tư: 4.340 triệu đồng; giao kế hoạch vốn năm 2025: 1.928 triệu đồng</w:t>
            </w:r>
            <w:r>
              <w:t>)</w:t>
            </w:r>
            <w:r w:rsidRPr="002E6D37">
              <w:rPr>
                <w:lang w:val="en-US"/>
              </w:rPr>
              <w:t>.</w:t>
            </w:r>
          </w:p>
          <w:p w14:paraId="6BD692EE" w14:textId="77777777" w:rsidR="002E6D37" w:rsidRPr="002E6D37" w:rsidRDefault="002E6D37" w:rsidP="002E6D37">
            <w:pPr>
              <w:ind w:firstLine="251"/>
              <w:jc w:val="both"/>
              <w:rPr>
                <w:lang w:val="en-US"/>
              </w:rPr>
            </w:pPr>
            <w:r w:rsidRPr="002E6D37">
              <w:rPr>
                <w:lang w:val="en-US"/>
              </w:rPr>
              <w:t>(3) Phối hợp với Sở Tài chính xem xét, bổ sung kinh phí đo đạc lập bản đồ địa chính, đăng ký, cấp Giấy chứng nhận quyền sử dụng đất và xây dựng cơ sở dữ liệu đất đai trên địa bàn xã Ngọk Bay, với tổng kinh phí 17.845 triệu đồng (Mười bảy tỷ tám trăm bốn mươi lăm triệu đồng) (nội dung này Ủy ban nhân dân xã Ngọk Bay đã đề nghị tại Báo cáo số 184/BC-UBND ngày 26/9/2025, nhưng đến nay chưa được giải quyết).</w:t>
            </w:r>
          </w:p>
          <w:p w14:paraId="21CFA4C8" w14:textId="7E354E40" w:rsidR="002E6D37" w:rsidRPr="002E6D37" w:rsidRDefault="002E6D37" w:rsidP="002E6D37">
            <w:pPr>
              <w:ind w:firstLine="251"/>
              <w:jc w:val="both"/>
              <w:rPr>
                <w:lang w:val="en-US"/>
              </w:rPr>
            </w:pPr>
            <w:r w:rsidRPr="002E6D37">
              <w:rPr>
                <w:lang w:val="en-US"/>
              </w:rPr>
              <w:t xml:space="preserve">(4) Sớm ban hành các Văn bản hướng dẫn và Kế hoạch triển khai thực hiện các chương trình: xây dựng nông thôn mới; giảm nghèo bền vững; Chương trình mục tiêu quốc gia xây dựng nông thôn mới, giảm nghèo bền vững và phát triển kinh tế - xã hội vùng đồng bào dân tộc thiểu số và miền núi </w:t>
            </w:r>
            <w:r w:rsidRPr="002E6D37">
              <w:rPr>
                <w:lang w:val="en-US"/>
              </w:rPr>
              <w:lastRenderedPageBreak/>
              <w:t>giai đoạn 2026</w:t>
            </w:r>
            <w:r w:rsidR="00B91D1D">
              <w:rPr>
                <w:lang w:val="en-US"/>
              </w:rPr>
              <w:t>-</w:t>
            </w:r>
            <w:r w:rsidRPr="002E6D37">
              <w:rPr>
                <w:lang w:val="en-US"/>
              </w:rPr>
              <w:t>2030, để địa phương có cơ sở triển khai thực hiện sớm, bảo đảm tiến độ và đạt hiệu quả.</w:t>
            </w:r>
          </w:p>
          <w:p w14:paraId="35F14AEC" w14:textId="77777777" w:rsidR="002E6D37" w:rsidRPr="002E6D37" w:rsidRDefault="002E6D37" w:rsidP="002E6D37">
            <w:pPr>
              <w:ind w:firstLine="251"/>
              <w:jc w:val="both"/>
              <w:rPr>
                <w:lang w:val="en-US"/>
              </w:rPr>
            </w:pPr>
            <w:r w:rsidRPr="002E6D37">
              <w:rPr>
                <w:lang w:val="en-US"/>
              </w:rPr>
              <w:t>(5) Quan tâm giải quyết nội dung đề nghị của Ủy ban nhân dân xã Ngọk Bay tại Báo cáo số 423/BC-UBND ngày 22/12/2025 và Báo cáo số 21/BC-UBND ngày 12/01/2026 về việc rà soát, đăng ký Danh mục công trình, dự án phải thu hồi đất năm 2026 để trình Hội đồng nhân dân tỉnh thông qua (04 dự án) (</w:t>
            </w:r>
            <w:r w:rsidRPr="002E6D37">
              <w:rPr>
                <w:i/>
                <w:iCs/>
                <w:lang w:val="en-US"/>
              </w:rPr>
              <w:t>đến nay nội dung này chưa được Hội đồng nhân dân tỉnh ban hành nghị quyết thông qua để triển khai thực hiện theo quy định</w:t>
            </w:r>
            <w:r w:rsidRPr="002E6D37">
              <w:rPr>
                <w:lang w:val="en-US"/>
              </w:rPr>
              <w:t>).</w:t>
            </w:r>
          </w:p>
          <w:p w14:paraId="0DB7E16F" w14:textId="04D41768" w:rsidR="006A1AA1" w:rsidRDefault="002E6D37" w:rsidP="002E6D37">
            <w:pPr>
              <w:ind w:firstLine="251"/>
              <w:jc w:val="both"/>
            </w:pPr>
            <w:r w:rsidRPr="002E6D37">
              <w:rPr>
                <w:lang w:bidi="vi-VN"/>
              </w:rPr>
              <w:t>(6) Trong quá trình thực hiện nhiệm vụ chuyên môn, địa phương đã có nhiều văn bản đề nghị hướng dẫn; các cơ quan chuyên môn đã có văn bản trả lời kịp thời. Tuy nhiên, một số nội dung hướng dẫn còn mang tính chung chung, chủ yếu trích dẫn các quy định của pháp luật và đề nghị địa phương thực hiện theo quy định; do đó địa phương còn gặp nhiều khó khăn trong quá trình triển khai thực hiện, nhất là đối với các nội dung còn vướng mắc trong thực tiễn</w:t>
            </w:r>
            <w:r w:rsidRPr="002E6D37">
              <w:rPr>
                <w:vertAlign w:val="superscript"/>
                <w:lang w:bidi="vi-VN"/>
              </w:rPr>
              <w:footnoteReference w:id="12"/>
            </w:r>
            <w:r w:rsidRPr="002E6D37">
              <w:rPr>
                <w:lang w:bidi="vi-VN"/>
              </w:rPr>
              <w:t>.</w:t>
            </w:r>
          </w:p>
        </w:tc>
        <w:tc>
          <w:tcPr>
            <w:tcW w:w="2268" w:type="dxa"/>
            <w:vAlign w:val="center"/>
          </w:tcPr>
          <w:p w14:paraId="62501964" w14:textId="628542DA" w:rsidR="008C4C6B" w:rsidRDefault="002E6D37" w:rsidP="00C97FCF">
            <w:pPr>
              <w:jc w:val="center"/>
              <w:rPr>
                <w:szCs w:val="28"/>
              </w:rPr>
            </w:pPr>
            <w:r>
              <w:rPr>
                <w:szCs w:val="28"/>
              </w:rPr>
              <w:lastRenderedPageBreak/>
              <w:t>Sở Nông nghiệp và Môi trường</w:t>
            </w:r>
          </w:p>
        </w:tc>
        <w:tc>
          <w:tcPr>
            <w:tcW w:w="3261" w:type="dxa"/>
            <w:vAlign w:val="center"/>
          </w:tcPr>
          <w:p w14:paraId="35EB08C4" w14:textId="77777777" w:rsidR="008C4C6B" w:rsidRPr="00000693" w:rsidRDefault="008C4C6B" w:rsidP="00C97FCF">
            <w:pPr>
              <w:jc w:val="center"/>
              <w:rPr>
                <w:szCs w:val="28"/>
              </w:rPr>
            </w:pPr>
          </w:p>
        </w:tc>
      </w:tr>
      <w:tr w:rsidR="008C4C6B" w:rsidRPr="00000693" w14:paraId="0E778D90" w14:textId="77777777" w:rsidTr="0076212D">
        <w:tc>
          <w:tcPr>
            <w:tcW w:w="776" w:type="dxa"/>
            <w:vAlign w:val="center"/>
          </w:tcPr>
          <w:p w14:paraId="0DA05373" w14:textId="1BE1EF14" w:rsidR="008C4C6B" w:rsidRDefault="002F3A70" w:rsidP="00C97FCF">
            <w:pPr>
              <w:jc w:val="center"/>
              <w:rPr>
                <w:szCs w:val="28"/>
              </w:rPr>
            </w:pPr>
            <w:r>
              <w:rPr>
                <w:szCs w:val="28"/>
              </w:rPr>
              <w:lastRenderedPageBreak/>
              <w:t>2</w:t>
            </w:r>
          </w:p>
        </w:tc>
        <w:tc>
          <w:tcPr>
            <w:tcW w:w="1554" w:type="dxa"/>
            <w:vAlign w:val="center"/>
          </w:tcPr>
          <w:p w14:paraId="5AAE2B88" w14:textId="77777777" w:rsidR="008C4C6B" w:rsidRPr="00000693" w:rsidRDefault="008C4C6B" w:rsidP="00C97FCF">
            <w:pPr>
              <w:jc w:val="center"/>
              <w:rPr>
                <w:szCs w:val="28"/>
              </w:rPr>
            </w:pPr>
          </w:p>
        </w:tc>
        <w:tc>
          <w:tcPr>
            <w:tcW w:w="6883" w:type="dxa"/>
            <w:vAlign w:val="center"/>
          </w:tcPr>
          <w:p w14:paraId="7E78087E" w14:textId="77777777" w:rsidR="008C4C6B" w:rsidRPr="008B45A0" w:rsidRDefault="008B45A0" w:rsidP="00C97FCF">
            <w:pPr>
              <w:ind w:firstLine="251"/>
              <w:jc w:val="both"/>
              <w:rPr>
                <w:b/>
                <w:bCs/>
              </w:rPr>
            </w:pPr>
            <w:r w:rsidRPr="008B45A0">
              <w:rPr>
                <w:b/>
                <w:bCs/>
              </w:rPr>
              <w:t>Đối với Sở Xây dựng:</w:t>
            </w:r>
          </w:p>
          <w:p w14:paraId="476B0032" w14:textId="77777777" w:rsidR="00AC1D42" w:rsidRPr="00AC1D42" w:rsidRDefault="00AC1D42" w:rsidP="00AC1D42">
            <w:pPr>
              <w:ind w:firstLine="251"/>
              <w:jc w:val="both"/>
              <w:rPr>
                <w:lang w:val="en-US"/>
              </w:rPr>
            </w:pPr>
            <w:r w:rsidRPr="00AC1D42">
              <w:rPr>
                <w:lang w:val="en-US"/>
              </w:rPr>
              <w:t xml:space="preserve">(1) Phối hợp với Sở Tài chính xem xét, bổ sung kinh phí để lập quy hoạch chung xã Ngọk Bay, tỉnh Quảng Ngãi đến năm 2050, với kinh phí 1.700 triệu đồng (Một tỷ bảy trăm triệu đồng); Quy hoạch chi tiết trung tâm xã Ngọk Bay, với </w:t>
            </w:r>
            <w:r w:rsidRPr="00AC1D42">
              <w:rPr>
                <w:lang w:val="en-US"/>
              </w:rPr>
              <w:lastRenderedPageBreak/>
              <w:t>kinh phí 1.576 triệu đồng (Một tỷ năm trăm bảy mươi sáu triệu đồng) (Nội dung này, Ủy ban nhân dân xã Ngọk Bay đã đề nghị tại Báo cáo số 94/BC-UBND ngày 18/8/2025, nhưng đến nay chưa được xem xét giải quyết).</w:t>
            </w:r>
          </w:p>
          <w:p w14:paraId="6EF36B08" w14:textId="77777777" w:rsidR="00AC1D42" w:rsidRPr="00AC1D42" w:rsidRDefault="00AC1D42" w:rsidP="00AC1D42">
            <w:pPr>
              <w:ind w:firstLine="251"/>
              <w:jc w:val="both"/>
              <w:rPr>
                <w:lang w:val="en-US"/>
              </w:rPr>
            </w:pPr>
            <w:r w:rsidRPr="00AC1D42">
              <w:rPr>
                <w:lang w:val="en-US"/>
              </w:rPr>
              <w:t>(2) Quan tâm hướng dẫn, hỗ trợ địa phương trong quá trình triển khai lập Quy hoạch chung xã Ngọk Bay đến năm 2050 và các quy hoạch chi tiết trên địa bàn xã để sớm phê duyệt các quy hoạch, làm cơ sở định hướng phát triển không gian, hệ thống hạ tầng kỹ thuật, hạ tầng xã hội và các khu chức năng nhằm phục vụ phát triển kinh tế - xã hội của địa phương trong thời gian tới.</w:t>
            </w:r>
          </w:p>
          <w:p w14:paraId="66C8E88E" w14:textId="0B5E0F31" w:rsidR="008B45A0" w:rsidRDefault="00AC1D42" w:rsidP="00AC1D42">
            <w:pPr>
              <w:ind w:firstLine="251"/>
              <w:jc w:val="both"/>
            </w:pPr>
            <w:r w:rsidRPr="00AC1D42">
              <w:rPr>
                <w:lang w:bidi="vi-VN"/>
              </w:rPr>
              <w:t>(3) Tuyến Tỉnh lộ 675 đoạn qua địa bàn xã có mặt đường hẹp, lưu lượng phương tiện tham gia giao thông khá lớn; thời gian qua đã xảy ra nhiều vụ tai nạn giao thông nghiêm trọng. Do đó, đề nghị Sở Xây dựng quan tâm chỉ đạo các cơ quan chuyên môn kiểm tra, khảo sát và lắp đặt bổ sung hệ thống biển cảnh báo, gờ giảm tốc tại các vị trí tiềm ẩn nguy cơ mất an toàn giao thông (các điểm đen, khúc cua, góc khuất).</w:t>
            </w:r>
          </w:p>
        </w:tc>
        <w:tc>
          <w:tcPr>
            <w:tcW w:w="2268" w:type="dxa"/>
            <w:vAlign w:val="center"/>
          </w:tcPr>
          <w:p w14:paraId="448E7BDB" w14:textId="010C5194" w:rsidR="008C4C6B" w:rsidRDefault="008B45A0" w:rsidP="00C97FCF">
            <w:pPr>
              <w:jc w:val="center"/>
              <w:rPr>
                <w:szCs w:val="28"/>
              </w:rPr>
            </w:pPr>
            <w:r>
              <w:rPr>
                <w:szCs w:val="28"/>
              </w:rPr>
              <w:lastRenderedPageBreak/>
              <w:t>Sở Xây dựng</w:t>
            </w:r>
          </w:p>
        </w:tc>
        <w:tc>
          <w:tcPr>
            <w:tcW w:w="3261" w:type="dxa"/>
            <w:vAlign w:val="center"/>
          </w:tcPr>
          <w:p w14:paraId="29326C75" w14:textId="77777777" w:rsidR="008C4C6B" w:rsidRPr="00000693" w:rsidRDefault="008C4C6B" w:rsidP="00C97FCF">
            <w:pPr>
              <w:jc w:val="center"/>
              <w:rPr>
                <w:szCs w:val="28"/>
              </w:rPr>
            </w:pPr>
          </w:p>
        </w:tc>
      </w:tr>
      <w:tr w:rsidR="008C4C6B" w:rsidRPr="00000693" w14:paraId="5175FC12" w14:textId="77777777" w:rsidTr="0076212D">
        <w:tc>
          <w:tcPr>
            <w:tcW w:w="776" w:type="dxa"/>
            <w:vAlign w:val="center"/>
          </w:tcPr>
          <w:p w14:paraId="0BC491B9" w14:textId="4A5826A5" w:rsidR="008C4C6B" w:rsidRDefault="002F3A70" w:rsidP="00C97FCF">
            <w:pPr>
              <w:jc w:val="center"/>
              <w:rPr>
                <w:szCs w:val="28"/>
              </w:rPr>
            </w:pPr>
            <w:r>
              <w:rPr>
                <w:szCs w:val="28"/>
              </w:rPr>
              <w:t>3</w:t>
            </w:r>
          </w:p>
        </w:tc>
        <w:tc>
          <w:tcPr>
            <w:tcW w:w="1554" w:type="dxa"/>
            <w:vAlign w:val="center"/>
          </w:tcPr>
          <w:p w14:paraId="0F172381" w14:textId="77777777" w:rsidR="008C4C6B" w:rsidRPr="00000693" w:rsidRDefault="008C4C6B" w:rsidP="00C97FCF">
            <w:pPr>
              <w:jc w:val="center"/>
              <w:rPr>
                <w:szCs w:val="28"/>
              </w:rPr>
            </w:pPr>
          </w:p>
        </w:tc>
        <w:tc>
          <w:tcPr>
            <w:tcW w:w="6883" w:type="dxa"/>
            <w:vAlign w:val="center"/>
          </w:tcPr>
          <w:p w14:paraId="068A2105" w14:textId="77777777" w:rsidR="008C4C6B" w:rsidRPr="00F1657A" w:rsidRDefault="00F1657A" w:rsidP="00C97FCF">
            <w:pPr>
              <w:ind w:firstLine="251"/>
              <w:jc w:val="both"/>
              <w:rPr>
                <w:b/>
                <w:bCs/>
              </w:rPr>
            </w:pPr>
            <w:r w:rsidRPr="00F1657A">
              <w:rPr>
                <w:b/>
                <w:bCs/>
              </w:rPr>
              <w:t>Đối với Sở Tài chính:</w:t>
            </w:r>
          </w:p>
          <w:p w14:paraId="6D355518" w14:textId="77777777" w:rsidR="00EC7519" w:rsidRPr="00EC7519" w:rsidRDefault="00EC7519" w:rsidP="00EC7519">
            <w:pPr>
              <w:ind w:firstLine="251"/>
              <w:jc w:val="both"/>
              <w:rPr>
                <w:lang w:val="en-US"/>
              </w:rPr>
            </w:pPr>
            <w:r w:rsidRPr="00EC7519">
              <w:rPr>
                <w:lang w:val="en-US"/>
              </w:rPr>
              <w:t xml:space="preserve">(1) Hỗ trợ kinh phí từ ngân sách tỉnh để đầu tư các công trình cấp bách trên địa bàn xã, gồm: (1) Dự án đầu tư các tuyến đường đi khu sản xuất, kết hợp phát triển du lịch sinh thái và bảo đảm an ninh trật tự trên địa bàn xã Ngọk Bay, với kinh phí 19.962 triệu đồng (Mười chín tỷ chín trăm sáu </w:t>
            </w:r>
            <w:r w:rsidRPr="00EC7519">
              <w:rPr>
                <w:lang w:val="en-US"/>
              </w:rPr>
              <w:lastRenderedPageBreak/>
              <w:t>mươi hai triệu đồng); (2) Dự án cải tạo, mở rộng Nghĩa trang Nhân dân xã Ngọk Bay, với kinh phí 9.000 triệu đồng (Chín tỷ đồng) (nội dung này Ủy ban nhân dân xã Ngọk Bay đã đề xuất tại Văn bản số 401/UBND-KT ngày 06/3/2026).</w:t>
            </w:r>
          </w:p>
          <w:p w14:paraId="320E7A72" w14:textId="77777777" w:rsidR="00EC7519" w:rsidRPr="00EC7519" w:rsidRDefault="00EC7519" w:rsidP="00EC7519">
            <w:pPr>
              <w:ind w:firstLine="251"/>
              <w:jc w:val="both"/>
              <w:rPr>
                <w:lang w:val="en-US"/>
              </w:rPr>
            </w:pPr>
            <w:r w:rsidRPr="00EC7519">
              <w:rPr>
                <w:lang w:val="en-US"/>
              </w:rPr>
              <w:t>(2) Xem xét, bổ sung kinh phí để hoàn thành công trình còn thiếu vốn thuộc Chương trình mục tiêu quốc gia xây dựng nông thôn mới, cụ thể: Công trình nâng cấp, sửa chữa tuyến đường liên thôn xã Ngọk Bay (đoạn từ TL675 đến cầu sắt thôn Kơ Năng); kinh phí còn thiếu 2.412 triệu đồng (Hai tỷ bốn trăm mười hai triệu đồng)</w:t>
            </w:r>
            <w:r w:rsidRPr="00EC7519">
              <w:rPr>
                <w:vertAlign w:val="superscript"/>
                <w:lang w:val="en-US"/>
              </w:rPr>
              <w:t xml:space="preserve"> </w:t>
            </w:r>
            <w:r w:rsidRPr="00EC7519">
              <w:rPr>
                <w:vertAlign w:val="superscript"/>
                <w:lang w:val="en-US"/>
              </w:rPr>
              <w:footnoteReference w:id="13"/>
            </w:r>
            <w:r w:rsidRPr="00EC7519">
              <w:rPr>
                <w:lang w:val="en-US"/>
              </w:rPr>
              <w:t>.</w:t>
            </w:r>
          </w:p>
          <w:p w14:paraId="707C43A6" w14:textId="77777777" w:rsidR="00EC7519" w:rsidRPr="00EC7519" w:rsidRDefault="00EC7519" w:rsidP="00EC7519">
            <w:pPr>
              <w:ind w:firstLine="251"/>
              <w:jc w:val="both"/>
              <w:rPr>
                <w:lang w:val="en-US"/>
              </w:rPr>
            </w:pPr>
            <w:r w:rsidRPr="00EC7519">
              <w:rPr>
                <w:lang w:val="en-US"/>
              </w:rPr>
              <w:t>(3) Xem xét, bổ sung kinh phí để lập lập quy hoạch chung xã Ngọk Bay, tỉnh Quảng Ngãi đến năm 2050, với kinh phí 1.700 triệu đồng (Một tỷ bảy trăm triệu đồng); Quy hoạch chi tiết trung tâm xã Ngọk Bay, với kinh phí 1.576 triệu đồng (Một tỷ năm trăm bảy mươi sáu triệu đồng) (Nội dung này, Ủy ban nhân dân xã Ngọk Bay đã đề nghị tại Báo cáo số 94/BC-UBND ngày 18/8/2025).</w:t>
            </w:r>
          </w:p>
          <w:p w14:paraId="6A3C2825" w14:textId="77777777" w:rsidR="00EC7519" w:rsidRPr="00EC7519" w:rsidRDefault="00EC7519" w:rsidP="00EC7519">
            <w:pPr>
              <w:ind w:firstLine="251"/>
              <w:jc w:val="both"/>
              <w:rPr>
                <w:lang w:val="en-US"/>
              </w:rPr>
            </w:pPr>
            <w:r w:rsidRPr="00EC7519">
              <w:rPr>
                <w:lang w:val="en-US"/>
              </w:rPr>
              <w:t>(4) Xem xét, bổ sung kinh phí đo đạc lập bản đồ địa chính, đăng ký, cấp Giấy chứng nhận quyền sử dụng đất và xây dựng cơ sở dữ liệu đất đai trên địa bàn xã Ngọk Bay, với tổng kinh phí 17.845 triệu đồng (Mười bảy tỷ tám trăm bốn mươi lăm triệu đồng) (nội dung này Ủy ban nhân dân xã Ngọk Bay đã đề nghị tại Báo cáo số 184/BC-UBND ngày 26/9/2025).</w:t>
            </w:r>
          </w:p>
          <w:p w14:paraId="05B9BACF" w14:textId="163F26F1" w:rsidR="00F1657A" w:rsidRPr="00EC7519" w:rsidRDefault="00EC7519" w:rsidP="00EC7519">
            <w:pPr>
              <w:ind w:firstLine="251"/>
              <w:jc w:val="both"/>
              <w:rPr>
                <w:b/>
                <w:bCs/>
                <w:lang w:val="en-US"/>
              </w:rPr>
            </w:pPr>
            <w:r w:rsidRPr="00EC7519">
              <w:rPr>
                <w:lang w:val="en-US"/>
              </w:rPr>
              <w:lastRenderedPageBreak/>
              <w:t>(5) Xem xét, bổ sung kinh phí cho địa phương để thực hiện chi trả phụ cấp cho giáo viên trực tiếp giảng dạy học sinh khuyết tật theo quy định tại Nghị định số 28/2012/NĐ-CP ngày 10/4/2012 của Chính phủ hoặc có cơ chế bố trí nguồn phù hợp để địa phương triển khai thực hiện đầy đủ, kịp thời chính sách theo quy định (nhu cầu kinh phí phát sinh trên địa bàn xã khoảng trên 02 tỷ đồng/năm)</w:t>
            </w:r>
            <w:r w:rsidRPr="00EC7519">
              <w:rPr>
                <w:vertAlign w:val="superscript"/>
                <w:lang w:val="en-US"/>
              </w:rPr>
              <w:t xml:space="preserve"> </w:t>
            </w:r>
            <w:r w:rsidRPr="00EC7519">
              <w:rPr>
                <w:vertAlign w:val="superscript"/>
                <w:lang w:val="en-US"/>
              </w:rPr>
              <w:footnoteReference w:id="14"/>
            </w:r>
            <w:r w:rsidRPr="00EC7519">
              <w:rPr>
                <w:lang w:val="en-US"/>
              </w:rPr>
              <w:t>.</w:t>
            </w:r>
          </w:p>
        </w:tc>
        <w:tc>
          <w:tcPr>
            <w:tcW w:w="2268" w:type="dxa"/>
            <w:vAlign w:val="center"/>
          </w:tcPr>
          <w:p w14:paraId="75332879" w14:textId="77777777" w:rsidR="00EC7519" w:rsidRDefault="00F1657A" w:rsidP="00C97FCF">
            <w:pPr>
              <w:jc w:val="center"/>
              <w:rPr>
                <w:szCs w:val="28"/>
              </w:rPr>
            </w:pPr>
            <w:r>
              <w:rPr>
                <w:szCs w:val="28"/>
              </w:rPr>
              <w:lastRenderedPageBreak/>
              <w:t>Sở Tài chính</w:t>
            </w:r>
            <w:r w:rsidR="00EC7519">
              <w:rPr>
                <w:szCs w:val="28"/>
              </w:rPr>
              <w:t xml:space="preserve">; </w:t>
            </w:r>
          </w:p>
          <w:p w14:paraId="2B068D43" w14:textId="77777777" w:rsidR="008C4C6B" w:rsidRDefault="00EC7519" w:rsidP="00C97FCF">
            <w:pPr>
              <w:jc w:val="center"/>
              <w:rPr>
                <w:szCs w:val="28"/>
              </w:rPr>
            </w:pPr>
            <w:r>
              <w:rPr>
                <w:szCs w:val="28"/>
              </w:rPr>
              <w:t xml:space="preserve">Sở Xây dựng; </w:t>
            </w:r>
            <w:r>
              <w:rPr>
                <w:szCs w:val="28"/>
              </w:rPr>
              <w:br/>
            </w:r>
            <w:r w:rsidR="00A20966">
              <w:rPr>
                <w:szCs w:val="28"/>
              </w:rPr>
              <w:t>Sở Nông nghiệp và Môi trường;</w:t>
            </w:r>
          </w:p>
          <w:p w14:paraId="4140561A" w14:textId="36D2BF0E" w:rsidR="00A20966" w:rsidRDefault="00A20966" w:rsidP="00C97FCF">
            <w:pPr>
              <w:jc w:val="center"/>
              <w:rPr>
                <w:szCs w:val="28"/>
              </w:rPr>
            </w:pPr>
            <w:r>
              <w:rPr>
                <w:szCs w:val="28"/>
              </w:rPr>
              <w:t>Sở Giáo dục và Đào tạo</w:t>
            </w:r>
          </w:p>
        </w:tc>
        <w:tc>
          <w:tcPr>
            <w:tcW w:w="3261" w:type="dxa"/>
            <w:vAlign w:val="center"/>
          </w:tcPr>
          <w:p w14:paraId="5C33FCCC" w14:textId="77777777" w:rsidR="008C4C6B" w:rsidRPr="00000693" w:rsidRDefault="008C4C6B" w:rsidP="00C97FCF">
            <w:pPr>
              <w:jc w:val="center"/>
              <w:rPr>
                <w:szCs w:val="28"/>
              </w:rPr>
            </w:pPr>
          </w:p>
        </w:tc>
      </w:tr>
      <w:tr w:rsidR="008C4C6B" w:rsidRPr="00000693" w14:paraId="6081F778" w14:textId="77777777" w:rsidTr="0076212D">
        <w:tc>
          <w:tcPr>
            <w:tcW w:w="776" w:type="dxa"/>
            <w:vAlign w:val="center"/>
          </w:tcPr>
          <w:p w14:paraId="36540FD6" w14:textId="57407A57" w:rsidR="008C4C6B" w:rsidRDefault="002F3A70" w:rsidP="00C97FCF">
            <w:pPr>
              <w:jc w:val="center"/>
              <w:rPr>
                <w:szCs w:val="28"/>
              </w:rPr>
            </w:pPr>
            <w:r>
              <w:rPr>
                <w:szCs w:val="28"/>
              </w:rPr>
              <w:lastRenderedPageBreak/>
              <w:t>4</w:t>
            </w:r>
          </w:p>
        </w:tc>
        <w:tc>
          <w:tcPr>
            <w:tcW w:w="1554" w:type="dxa"/>
            <w:vAlign w:val="center"/>
          </w:tcPr>
          <w:p w14:paraId="51F061A7" w14:textId="77777777" w:rsidR="008C4C6B" w:rsidRPr="00000693" w:rsidRDefault="008C4C6B" w:rsidP="00C97FCF">
            <w:pPr>
              <w:jc w:val="center"/>
              <w:rPr>
                <w:szCs w:val="28"/>
              </w:rPr>
            </w:pPr>
          </w:p>
        </w:tc>
        <w:tc>
          <w:tcPr>
            <w:tcW w:w="6883" w:type="dxa"/>
            <w:vAlign w:val="center"/>
          </w:tcPr>
          <w:p w14:paraId="0DDF2680" w14:textId="47475D72" w:rsidR="008C4C6B" w:rsidRDefault="004158E7" w:rsidP="00C97FCF">
            <w:pPr>
              <w:ind w:firstLine="251"/>
              <w:jc w:val="both"/>
            </w:pPr>
            <w:r w:rsidRPr="004158E7">
              <w:rPr>
                <w:lang w:bidi="vi-VN"/>
              </w:rPr>
              <w:t xml:space="preserve">Đề nghị các Sở ngành </w:t>
            </w:r>
            <w:r w:rsidRPr="004158E7">
              <w:rPr>
                <w:i/>
                <w:iCs/>
                <w:lang w:bidi="vi-VN"/>
              </w:rPr>
              <w:t>(Sở Xây dựng, Sở Công Thương, Sở Y tế, Liên hiệp các Hội Khoa học và Kỹ thuật tỉnh Quảng Ngãi)</w:t>
            </w:r>
            <w:r w:rsidRPr="004158E7">
              <w:rPr>
                <w:lang w:bidi="vi-VN"/>
              </w:rPr>
              <w:t xml:space="preserve">: Quan tâm, sớm có văn bản phối hợp tham gia ý kiến đối với nhiệm vụ Quy hoạch chung xã Ngọk Bay, tỉnh Quảng Ngãi đến năm 2050 </w:t>
            </w:r>
            <w:r w:rsidRPr="004158E7">
              <w:rPr>
                <w:i/>
                <w:iCs/>
                <w:lang w:bidi="vi-VN"/>
              </w:rPr>
              <w:t>(theo đề nghị của Ủy ban nhân dân xã Ngọk Bay tại Văn bản số 392/UBND-KT ngày 05/3/2026)</w:t>
            </w:r>
            <w:r w:rsidRPr="004158E7">
              <w:rPr>
                <w:lang w:bidi="vi-VN"/>
              </w:rPr>
              <w:t>, để địa phương có cơ sở triển khai các bước tiếp theo, bảo đảm tiến độ theo chỉ đạo của Ủy ban nhân dân tỉnh Quảng Ngãi</w:t>
            </w:r>
          </w:p>
        </w:tc>
        <w:tc>
          <w:tcPr>
            <w:tcW w:w="2268" w:type="dxa"/>
            <w:vAlign w:val="center"/>
          </w:tcPr>
          <w:p w14:paraId="16EE1445" w14:textId="77777777" w:rsidR="004158E7" w:rsidRDefault="004158E7" w:rsidP="00C97FCF">
            <w:pPr>
              <w:jc w:val="center"/>
              <w:rPr>
                <w:szCs w:val="28"/>
              </w:rPr>
            </w:pPr>
            <w:r>
              <w:rPr>
                <w:szCs w:val="28"/>
              </w:rPr>
              <w:t xml:space="preserve">Sở Xây dựng; </w:t>
            </w:r>
          </w:p>
          <w:p w14:paraId="44D4C661" w14:textId="4AB82EF4" w:rsidR="008C4C6B" w:rsidRDefault="004158E7" w:rsidP="00C97FCF">
            <w:pPr>
              <w:jc w:val="center"/>
              <w:rPr>
                <w:szCs w:val="28"/>
              </w:rPr>
            </w:pPr>
            <w:r>
              <w:rPr>
                <w:szCs w:val="28"/>
              </w:rPr>
              <w:t xml:space="preserve">Sở Công Thương; Sở Y tế; </w:t>
            </w:r>
          </w:p>
        </w:tc>
        <w:tc>
          <w:tcPr>
            <w:tcW w:w="3261" w:type="dxa"/>
            <w:vAlign w:val="center"/>
          </w:tcPr>
          <w:p w14:paraId="31CB54D3" w14:textId="77777777" w:rsidR="008C4C6B" w:rsidRPr="00000693" w:rsidRDefault="008C4C6B" w:rsidP="00C97FCF">
            <w:pPr>
              <w:jc w:val="center"/>
              <w:rPr>
                <w:szCs w:val="28"/>
              </w:rPr>
            </w:pPr>
          </w:p>
        </w:tc>
      </w:tr>
      <w:tr w:rsidR="00A22279" w:rsidRPr="00000693" w14:paraId="14034BB8" w14:textId="77777777" w:rsidTr="0076212D">
        <w:tc>
          <w:tcPr>
            <w:tcW w:w="776" w:type="dxa"/>
            <w:vAlign w:val="center"/>
          </w:tcPr>
          <w:p w14:paraId="0B8B6920" w14:textId="5D7C985A" w:rsidR="00A22279" w:rsidRDefault="00A22279" w:rsidP="00C97FCF">
            <w:pPr>
              <w:jc w:val="center"/>
              <w:rPr>
                <w:szCs w:val="28"/>
              </w:rPr>
            </w:pPr>
            <w:r>
              <w:rPr>
                <w:szCs w:val="28"/>
              </w:rPr>
              <w:t>5</w:t>
            </w:r>
          </w:p>
        </w:tc>
        <w:tc>
          <w:tcPr>
            <w:tcW w:w="1554" w:type="dxa"/>
            <w:vAlign w:val="center"/>
          </w:tcPr>
          <w:p w14:paraId="7E4C9749" w14:textId="77777777" w:rsidR="00A22279" w:rsidRPr="00000693" w:rsidRDefault="00A22279" w:rsidP="00C97FCF">
            <w:pPr>
              <w:jc w:val="center"/>
              <w:rPr>
                <w:szCs w:val="28"/>
              </w:rPr>
            </w:pPr>
          </w:p>
        </w:tc>
        <w:tc>
          <w:tcPr>
            <w:tcW w:w="6883" w:type="dxa"/>
            <w:vAlign w:val="center"/>
          </w:tcPr>
          <w:p w14:paraId="5B54C13B" w14:textId="2F55AB52" w:rsidR="00A22279" w:rsidRPr="004158E7" w:rsidRDefault="004F5F97" w:rsidP="00C97FCF">
            <w:pPr>
              <w:ind w:firstLine="251"/>
              <w:jc w:val="both"/>
              <w:rPr>
                <w:lang w:bidi="vi-VN"/>
              </w:rPr>
            </w:pPr>
            <w:r w:rsidRPr="004F5F97">
              <w:rPr>
                <w:lang w:val="vi-VN" w:bidi="vi-VN"/>
              </w:rPr>
              <w:t xml:space="preserve">Kính đề nghị </w:t>
            </w:r>
            <w:r>
              <w:rPr>
                <w:lang w:val="en-US" w:bidi="vi-VN"/>
              </w:rPr>
              <w:t>UBND</w:t>
            </w:r>
            <w:r w:rsidRPr="004F5F97">
              <w:rPr>
                <w:lang w:val="vi-VN" w:bidi="vi-VN"/>
              </w:rPr>
              <w:t xml:space="preserve"> tỉnh xem xét, chỉ đạo các cơ quan chức năng tổ chức khảo sát, nghiên cứu, tham mưu </w:t>
            </w:r>
            <w:r>
              <w:rPr>
                <w:lang w:val="en-US" w:bidi="vi-VN"/>
              </w:rPr>
              <w:t>UBND</w:t>
            </w:r>
            <w:r w:rsidRPr="004F5F97">
              <w:rPr>
                <w:lang w:val="vi-VN" w:bidi="vi-VN"/>
              </w:rPr>
              <w:t xml:space="preserve"> tỉnh đầu tư Dự án Kè chống sạt lở Sông Đăk </w:t>
            </w:r>
            <w:r w:rsidRPr="004F5F97">
              <w:rPr>
                <w:i/>
                <w:iCs/>
                <w:lang w:val="vi-VN" w:bidi="vi-VN"/>
              </w:rPr>
              <w:t xml:space="preserve">(đoạn qua địa </w:t>
            </w:r>
            <w:r w:rsidRPr="004F5F97">
              <w:rPr>
                <w:i/>
                <w:iCs/>
                <w:lang w:val="vi-VN" w:bidi="vi-VN"/>
              </w:rPr>
              <w:lastRenderedPageBreak/>
              <w:t>bàn xã)</w:t>
            </w:r>
            <w:r w:rsidRPr="004F5F97">
              <w:rPr>
                <w:lang w:val="vi-VN" w:bidi="vi-VN"/>
              </w:rPr>
              <w:t xml:space="preserve"> kết hợp khai thác quỹ đất, phát triển thương mại, dịch vụ và du lịch dọc bờ sông nhằm thúc đẩy phát triển kinh tế - xã hội trên địa bàn.</w:t>
            </w:r>
          </w:p>
        </w:tc>
        <w:tc>
          <w:tcPr>
            <w:tcW w:w="2268" w:type="dxa"/>
            <w:vAlign w:val="center"/>
          </w:tcPr>
          <w:p w14:paraId="5D85DC0F" w14:textId="17361E9D" w:rsidR="00A22279" w:rsidRDefault="004F5F97" w:rsidP="00C97FCF">
            <w:pPr>
              <w:jc w:val="center"/>
              <w:rPr>
                <w:szCs w:val="28"/>
              </w:rPr>
            </w:pPr>
            <w:r>
              <w:rPr>
                <w:szCs w:val="28"/>
              </w:rPr>
              <w:lastRenderedPageBreak/>
              <w:t>Sở Nông nghiệp và Môi trường</w:t>
            </w:r>
          </w:p>
        </w:tc>
        <w:tc>
          <w:tcPr>
            <w:tcW w:w="3261" w:type="dxa"/>
            <w:vAlign w:val="center"/>
          </w:tcPr>
          <w:p w14:paraId="73580D4E" w14:textId="77777777" w:rsidR="00A22279" w:rsidRPr="00000693" w:rsidRDefault="00A22279" w:rsidP="00C97FCF">
            <w:pPr>
              <w:jc w:val="center"/>
              <w:rPr>
                <w:szCs w:val="28"/>
              </w:rPr>
            </w:pPr>
          </w:p>
        </w:tc>
      </w:tr>
      <w:tr w:rsidR="00ED6756" w:rsidRPr="00000693" w14:paraId="71F31673" w14:textId="77777777" w:rsidTr="0009039F">
        <w:tc>
          <w:tcPr>
            <w:tcW w:w="776" w:type="dxa"/>
            <w:vAlign w:val="center"/>
          </w:tcPr>
          <w:p w14:paraId="042D8FFE" w14:textId="58F67AC1" w:rsidR="00ED6756" w:rsidRPr="00ED6756" w:rsidRDefault="00112703" w:rsidP="00C97FCF">
            <w:pPr>
              <w:jc w:val="center"/>
              <w:rPr>
                <w:b/>
                <w:bCs/>
                <w:szCs w:val="28"/>
              </w:rPr>
            </w:pPr>
            <w:r>
              <w:rPr>
                <w:b/>
                <w:bCs/>
                <w:szCs w:val="28"/>
              </w:rPr>
              <w:t>I</w:t>
            </w:r>
            <w:r w:rsidR="00ED6756" w:rsidRPr="00ED6756">
              <w:rPr>
                <w:b/>
                <w:bCs/>
                <w:szCs w:val="28"/>
              </w:rPr>
              <w:t>V</w:t>
            </w:r>
          </w:p>
        </w:tc>
        <w:tc>
          <w:tcPr>
            <w:tcW w:w="13966" w:type="dxa"/>
            <w:gridSpan w:val="4"/>
            <w:vAlign w:val="center"/>
          </w:tcPr>
          <w:p w14:paraId="67097C51" w14:textId="691A2F11" w:rsidR="00ED6756" w:rsidRPr="00ED6756" w:rsidRDefault="00112703" w:rsidP="00ED6756">
            <w:pPr>
              <w:rPr>
                <w:b/>
                <w:bCs/>
                <w:szCs w:val="28"/>
              </w:rPr>
            </w:pPr>
            <w:r>
              <w:rPr>
                <w:b/>
                <w:bCs/>
                <w:szCs w:val="28"/>
              </w:rPr>
              <w:t>Xã Đăk Rơ Wa</w:t>
            </w:r>
          </w:p>
        </w:tc>
      </w:tr>
      <w:tr w:rsidR="008C4C6B" w:rsidRPr="00000693" w14:paraId="6FEFF9CE" w14:textId="77777777" w:rsidTr="0076212D">
        <w:tc>
          <w:tcPr>
            <w:tcW w:w="776" w:type="dxa"/>
            <w:vAlign w:val="center"/>
          </w:tcPr>
          <w:p w14:paraId="15B1309E" w14:textId="16082873" w:rsidR="008C4C6B" w:rsidRDefault="00ED6756" w:rsidP="00C97FCF">
            <w:pPr>
              <w:jc w:val="center"/>
              <w:rPr>
                <w:szCs w:val="28"/>
              </w:rPr>
            </w:pPr>
            <w:r>
              <w:rPr>
                <w:szCs w:val="28"/>
              </w:rPr>
              <w:t>1</w:t>
            </w:r>
          </w:p>
        </w:tc>
        <w:tc>
          <w:tcPr>
            <w:tcW w:w="1554" w:type="dxa"/>
            <w:vAlign w:val="center"/>
          </w:tcPr>
          <w:p w14:paraId="49A2D42C" w14:textId="77777777" w:rsidR="008C4C6B" w:rsidRPr="00000693" w:rsidRDefault="008C4C6B" w:rsidP="00C97FCF">
            <w:pPr>
              <w:jc w:val="center"/>
              <w:rPr>
                <w:szCs w:val="28"/>
              </w:rPr>
            </w:pPr>
          </w:p>
        </w:tc>
        <w:tc>
          <w:tcPr>
            <w:tcW w:w="6883" w:type="dxa"/>
            <w:vAlign w:val="center"/>
          </w:tcPr>
          <w:p w14:paraId="5D30451F" w14:textId="04181545" w:rsidR="00764279" w:rsidRPr="00112D6C" w:rsidRDefault="00764279" w:rsidP="00C97FCF">
            <w:pPr>
              <w:ind w:firstLine="251"/>
              <w:jc w:val="both"/>
              <w:rPr>
                <w:b/>
                <w:bCs/>
                <w:lang w:val="en-US"/>
              </w:rPr>
            </w:pPr>
            <w:r w:rsidRPr="00112D6C">
              <w:rPr>
                <w:b/>
                <w:bCs/>
                <w:lang w:val="en-US"/>
              </w:rPr>
              <w:t>Về hỗ trợ vốn đầu tư:</w:t>
            </w:r>
          </w:p>
          <w:p w14:paraId="6D99609B" w14:textId="77777777" w:rsidR="008C4C6B" w:rsidRDefault="00764279" w:rsidP="00C97FCF">
            <w:pPr>
              <w:ind w:firstLine="251"/>
              <w:jc w:val="both"/>
              <w:rPr>
                <w:lang w:val="en-US"/>
              </w:rPr>
            </w:pPr>
            <w:r>
              <w:rPr>
                <w:lang w:val="en-US"/>
              </w:rPr>
              <w:t xml:space="preserve">(1) </w:t>
            </w:r>
            <w:r w:rsidR="005D486B" w:rsidRPr="005D486B">
              <w:rPr>
                <w:lang w:val="en-US"/>
              </w:rPr>
              <w:t xml:space="preserve">Đề nghị UBND tỉnh và cấp thẩm quyền quan tâm hỗ trợ kinh phí đầu tư đường giao thông </w:t>
            </w:r>
            <w:r w:rsidR="005D486B">
              <w:rPr>
                <w:lang w:val="en-US"/>
              </w:rPr>
              <w:t>-</w:t>
            </w:r>
            <w:r w:rsidR="005D486B" w:rsidRPr="005D486B">
              <w:rPr>
                <w:lang w:val="en-US"/>
              </w:rPr>
              <w:t xml:space="preserve"> Đoạn từ đập Đăk Yên đến dốc Trà Lek; hỗ trợ kinh phí tổ chức hoạt động kiểm tra và cắm mốc chống tình trạng tái lấn chiếm đối với diện tích đất thu hồi thực hiện Dự án Đầu tư chỉnh trang đô thị, tạo quỹ đất để thực hiện quy hoạch Khu du lịch - Đô thị sinh thái nghỉ dưỡng kết hợp thể thao tại xã Đăk Rơ Wa (</w:t>
            </w:r>
            <w:r w:rsidR="005D486B" w:rsidRPr="005D486B">
              <w:rPr>
                <w:i/>
                <w:lang w:val="en-US"/>
              </w:rPr>
              <w:t>dự án 312 ha</w:t>
            </w:r>
            <w:r w:rsidR="005D486B" w:rsidRPr="005D486B">
              <w:rPr>
                <w:lang w:val="en-US"/>
              </w:rPr>
              <w:t>).</w:t>
            </w:r>
          </w:p>
          <w:p w14:paraId="06B26D5C" w14:textId="304A3603" w:rsidR="00764279" w:rsidRDefault="00764279" w:rsidP="00C97FCF">
            <w:pPr>
              <w:ind w:firstLine="251"/>
              <w:jc w:val="both"/>
            </w:pPr>
            <w:r>
              <w:t xml:space="preserve">(2) </w:t>
            </w:r>
            <w:r w:rsidR="00CD242E" w:rsidRPr="00CD242E">
              <w:rPr>
                <w:lang w:val="vi-VN"/>
              </w:rPr>
              <w:t>Dự án Đầu tư cơ sở hạ tầng khu tái định cư các công trình trên địa bàn thành phố Kon Tum kết hợp với mở rộng, phát triển khu dân cư (</w:t>
            </w:r>
            <w:r w:rsidR="00CD242E" w:rsidRPr="00CD242E">
              <w:rPr>
                <w:i/>
                <w:lang w:val="vi-VN"/>
              </w:rPr>
              <w:t>thuộc địa bàn</w:t>
            </w:r>
            <w:r w:rsidR="00CD242E" w:rsidRPr="00CD242E">
              <w:rPr>
                <w:lang w:val="vi-VN"/>
              </w:rPr>
              <w:t xml:space="preserve"> </w:t>
            </w:r>
            <w:r w:rsidR="00CD242E" w:rsidRPr="00CD242E">
              <w:rPr>
                <w:i/>
                <w:lang w:val="vi-VN"/>
              </w:rPr>
              <w:t>xã Đăk Blà cũ</w:t>
            </w:r>
            <w:r w:rsidR="00CD242E" w:rsidRPr="00CD242E">
              <w:rPr>
                <w:lang w:val="vi-VN"/>
              </w:rPr>
              <w:t>) có tổng mức đầu tư là: 70.838 triệu đồng; vốn đã được bố trí đến hết năm 2025 là: 30.312 triệu đồng, hiện dự án đang triển khai thi công. UBND xã đề xuất UBND tỉnh, Sở Tài chính xem xét ưu tiên bố trí kinh phí cho dự án để sớm hoàn thành, đủ điều kiện tổ chức bố trí tái định cư và đấu giá quyền sử dụng đất nhằm tăng nguồn thu cho ngân sách tránh tình trạng để dự án kéo dài gây lãng phí.</w:t>
            </w:r>
          </w:p>
        </w:tc>
        <w:tc>
          <w:tcPr>
            <w:tcW w:w="2268" w:type="dxa"/>
            <w:vAlign w:val="center"/>
          </w:tcPr>
          <w:p w14:paraId="197351CA" w14:textId="77777777" w:rsidR="008C4C6B" w:rsidRDefault="005D486B" w:rsidP="00C97FCF">
            <w:pPr>
              <w:jc w:val="center"/>
              <w:rPr>
                <w:szCs w:val="28"/>
              </w:rPr>
            </w:pPr>
            <w:r>
              <w:rPr>
                <w:szCs w:val="28"/>
              </w:rPr>
              <w:t>Sở Tài chính</w:t>
            </w:r>
            <w:r w:rsidR="00764279">
              <w:rPr>
                <w:szCs w:val="28"/>
              </w:rPr>
              <w:t xml:space="preserve">; </w:t>
            </w:r>
          </w:p>
          <w:p w14:paraId="061A1FF1" w14:textId="172237F1" w:rsidR="00764279" w:rsidRDefault="00764279" w:rsidP="00000621">
            <w:pPr>
              <w:jc w:val="center"/>
              <w:rPr>
                <w:szCs w:val="28"/>
              </w:rPr>
            </w:pPr>
            <w:r>
              <w:rPr>
                <w:szCs w:val="28"/>
              </w:rPr>
              <w:t>Sở Xây dựng</w:t>
            </w:r>
          </w:p>
        </w:tc>
        <w:tc>
          <w:tcPr>
            <w:tcW w:w="3261" w:type="dxa"/>
            <w:vAlign w:val="center"/>
          </w:tcPr>
          <w:p w14:paraId="334818E6" w14:textId="77777777" w:rsidR="008C4C6B" w:rsidRPr="00000693" w:rsidRDefault="008C4C6B" w:rsidP="00C97FCF">
            <w:pPr>
              <w:jc w:val="center"/>
              <w:rPr>
                <w:szCs w:val="28"/>
              </w:rPr>
            </w:pPr>
          </w:p>
        </w:tc>
      </w:tr>
      <w:tr w:rsidR="00C174E0" w:rsidRPr="00000693" w14:paraId="77E3550D" w14:textId="77777777" w:rsidTr="0076212D">
        <w:tc>
          <w:tcPr>
            <w:tcW w:w="776" w:type="dxa"/>
            <w:vAlign w:val="center"/>
          </w:tcPr>
          <w:p w14:paraId="3027A0E9" w14:textId="6742C40A" w:rsidR="00C174E0" w:rsidRDefault="00C174E0" w:rsidP="00C97FCF">
            <w:pPr>
              <w:jc w:val="center"/>
              <w:rPr>
                <w:szCs w:val="28"/>
              </w:rPr>
            </w:pPr>
            <w:r>
              <w:rPr>
                <w:szCs w:val="28"/>
              </w:rPr>
              <w:lastRenderedPageBreak/>
              <w:t>2</w:t>
            </w:r>
          </w:p>
        </w:tc>
        <w:tc>
          <w:tcPr>
            <w:tcW w:w="1554" w:type="dxa"/>
            <w:vAlign w:val="center"/>
          </w:tcPr>
          <w:p w14:paraId="7B54E621" w14:textId="77777777" w:rsidR="00C174E0" w:rsidRPr="00000693" w:rsidRDefault="00C174E0" w:rsidP="00C97FCF">
            <w:pPr>
              <w:jc w:val="center"/>
              <w:rPr>
                <w:szCs w:val="28"/>
              </w:rPr>
            </w:pPr>
          </w:p>
        </w:tc>
        <w:tc>
          <w:tcPr>
            <w:tcW w:w="6883" w:type="dxa"/>
            <w:vAlign w:val="center"/>
          </w:tcPr>
          <w:p w14:paraId="64DAF866" w14:textId="77777777" w:rsidR="008C139F" w:rsidRPr="008C139F" w:rsidRDefault="008C139F" w:rsidP="008C139F">
            <w:pPr>
              <w:ind w:firstLine="251"/>
              <w:jc w:val="both"/>
              <w:rPr>
                <w:lang w:val="vi-VN"/>
              </w:rPr>
            </w:pPr>
            <w:r w:rsidRPr="008C139F">
              <w:rPr>
                <w:lang w:val="vi-VN"/>
              </w:rPr>
              <w:t>Về hồ sơ chuyển mục đích sử dụng đất đối với các trường hợp có công trình xây dựng vi phạm trên địa bàn xã.</w:t>
            </w:r>
          </w:p>
          <w:p w14:paraId="3F785844" w14:textId="77777777" w:rsidR="008C139F" w:rsidRPr="008C139F" w:rsidRDefault="008C139F" w:rsidP="008C139F">
            <w:pPr>
              <w:ind w:firstLine="251"/>
              <w:jc w:val="both"/>
              <w:rPr>
                <w:bCs/>
                <w:lang w:val="vi-VN"/>
              </w:rPr>
            </w:pPr>
            <w:r w:rsidRPr="008C139F">
              <w:rPr>
                <w:bCs/>
                <w:lang w:val="vi-VN"/>
              </w:rPr>
              <w:t>Hiện nay, UBND xã đang tiếp nhận nhiều hồ sơ xin chuyển mục đích sử dụng đất từ đất nông nghiệp sang đất ở. Qua kiểm tra thực địa, cơ quan chuyên môn nhận thấy trước đây nhiều năm một số hộ gia đình, cá nhân đã tự ý xây dựng nhà ở, công trình trên đất nông nghiệp trước khi thực hiện thủ tục xin phép chuyển mục đích sử dụng đất vì khó khăn không có đủ khả năng thực hiện nghĩa vụ tài chính về đất đai. Để đảm bảo quyền lợi chính đáng của người dân nhưng vẫn tuân thủ nghiêm kỷ cương pháp luật, UBND xã kính đề nghị UBND tỉnh xem xét, cho chủ trương xử lý theo các hướng sau:</w:t>
            </w:r>
          </w:p>
          <w:p w14:paraId="06DF022C" w14:textId="77777777" w:rsidR="008C139F" w:rsidRPr="008C139F" w:rsidRDefault="008C139F" w:rsidP="008C139F">
            <w:pPr>
              <w:ind w:firstLine="251"/>
              <w:jc w:val="both"/>
              <w:rPr>
                <w:bCs/>
                <w:lang w:val="vi-VN"/>
              </w:rPr>
            </w:pPr>
            <w:r w:rsidRPr="008C139F">
              <w:rPr>
                <w:bCs/>
                <w:lang w:val="vi-VN"/>
              </w:rPr>
              <w:t>- Đối với các trường hợp công trình phù hợp với quy hoạch đất ở, đề nghị tỉnh cho phép xã tiến hành rà soát, lập hồ sơ xử phạt vi phạm hành chính về hành vi "</w:t>
            </w:r>
            <w:r w:rsidRPr="008C139F">
              <w:rPr>
                <w:bCs/>
                <w:i/>
                <w:lang w:val="vi-VN"/>
              </w:rPr>
              <w:t>Tự ý chuyển mục đích sử dụng đất</w:t>
            </w:r>
            <w:r w:rsidRPr="008C139F">
              <w:rPr>
                <w:bCs/>
                <w:lang w:val="vi-VN"/>
              </w:rPr>
              <w:t xml:space="preserve">" theo Nghị định của Chính phủ về xử phạt vi phạm hành chính trong lĩnh vực đất đai. </w:t>
            </w:r>
          </w:p>
          <w:p w14:paraId="346300D1" w14:textId="77777777" w:rsidR="008C139F" w:rsidRPr="008C139F" w:rsidRDefault="008C139F" w:rsidP="008C139F">
            <w:pPr>
              <w:ind w:firstLine="251"/>
              <w:jc w:val="both"/>
              <w:rPr>
                <w:bCs/>
                <w:lang w:val="vi-VN"/>
              </w:rPr>
            </w:pPr>
            <w:r w:rsidRPr="008C139F">
              <w:rPr>
                <w:bCs/>
                <w:lang w:val="vi-VN"/>
              </w:rPr>
              <w:t>- Biện pháp khắc phục hậu quả: Thay vì buộc tháo dỡ (</w:t>
            </w:r>
            <w:r w:rsidRPr="008C139F">
              <w:rPr>
                <w:bCs/>
                <w:i/>
                <w:lang w:val="vi-VN"/>
              </w:rPr>
              <w:t>nếu công trình phù hợp quy hoạch</w:t>
            </w:r>
            <w:r w:rsidRPr="008C139F">
              <w:rPr>
                <w:bCs/>
                <w:lang w:val="vi-VN"/>
              </w:rPr>
              <w:t>), đề nghị cho phép người dân nộp số lợi bất hợp pháp có được do thực hiện hành vi vi phạm và hoàn thiện nghĩa vụ tài chính về đất đai theo đơn giá hiện hành.</w:t>
            </w:r>
          </w:p>
          <w:p w14:paraId="030D77E1" w14:textId="5523198E" w:rsidR="00C174E0" w:rsidRDefault="008C139F" w:rsidP="008C139F">
            <w:pPr>
              <w:ind w:firstLine="251"/>
              <w:jc w:val="both"/>
              <w:rPr>
                <w:lang w:val="en-US"/>
              </w:rPr>
            </w:pPr>
            <w:r w:rsidRPr="008C139F">
              <w:rPr>
                <w:bCs/>
                <w:lang w:val="vi-VN"/>
              </w:rPr>
              <w:lastRenderedPageBreak/>
              <w:t>- Sau khi người dân đã chấp hành đầy đủ quyết định xử phạt và nộp đủ các khoản thuế, phí, cho phép thực hiện thủ tục chuyển mục đích sử dụng đất theo quy định.</w:t>
            </w:r>
          </w:p>
        </w:tc>
        <w:tc>
          <w:tcPr>
            <w:tcW w:w="2268" w:type="dxa"/>
            <w:vAlign w:val="center"/>
          </w:tcPr>
          <w:p w14:paraId="36BC97D4" w14:textId="37C54450" w:rsidR="00C174E0" w:rsidRDefault="000A1F80" w:rsidP="00C97FCF">
            <w:pPr>
              <w:jc w:val="center"/>
              <w:rPr>
                <w:szCs w:val="28"/>
              </w:rPr>
            </w:pPr>
            <w:r>
              <w:rPr>
                <w:szCs w:val="28"/>
              </w:rPr>
              <w:lastRenderedPageBreak/>
              <w:t>Sở Nông nghiệp và Môi trường; Sở Xây dựng</w:t>
            </w:r>
          </w:p>
        </w:tc>
        <w:tc>
          <w:tcPr>
            <w:tcW w:w="3261" w:type="dxa"/>
            <w:vAlign w:val="center"/>
          </w:tcPr>
          <w:p w14:paraId="7C19767B" w14:textId="77777777" w:rsidR="00C174E0" w:rsidRPr="00000693" w:rsidRDefault="00C174E0" w:rsidP="00C97FCF">
            <w:pPr>
              <w:jc w:val="center"/>
              <w:rPr>
                <w:szCs w:val="28"/>
              </w:rPr>
            </w:pPr>
          </w:p>
        </w:tc>
      </w:tr>
      <w:tr w:rsidR="000A1F80" w:rsidRPr="00000693" w14:paraId="6FEC4FEA" w14:textId="77777777" w:rsidTr="0076212D">
        <w:tc>
          <w:tcPr>
            <w:tcW w:w="776" w:type="dxa"/>
            <w:vAlign w:val="center"/>
          </w:tcPr>
          <w:p w14:paraId="52715D37" w14:textId="57C2C6C2" w:rsidR="000A1F80" w:rsidRDefault="000A1F80" w:rsidP="00C97FCF">
            <w:pPr>
              <w:jc w:val="center"/>
              <w:rPr>
                <w:szCs w:val="28"/>
              </w:rPr>
            </w:pPr>
            <w:r>
              <w:rPr>
                <w:szCs w:val="28"/>
              </w:rPr>
              <w:t>3</w:t>
            </w:r>
          </w:p>
        </w:tc>
        <w:tc>
          <w:tcPr>
            <w:tcW w:w="1554" w:type="dxa"/>
            <w:vAlign w:val="center"/>
          </w:tcPr>
          <w:p w14:paraId="6211DEF2" w14:textId="77777777" w:rsidR="000A1F80" w:rsidRPr="00000693" w:rsidRDefault="000A1F80" w:rsidP="00C97FCF">
            <w:pPr>
              <w:jc w:val="center"/>
              <w:rPr>
                <w:szCs w:val="28"/>
              </w:rPr>
            </w:pPr>
          </w:p>
        </w:tc>
        <w:tc>
          <w:tcPr>
            <w:tcW w:w="6883" w:type="dxa"/>
            <w:vAlign w:val="center"/>
          </w:tcPr>
          <w:p w14:paraId="13B9CC63" w14:textId="77777777" w:rsidR="00F74427" w:rsidRPr="00F74427" w:rsidRDefault="00F74427" w:rsidP="00F74427">
            <w:pPr>
              <w:ind w:firstLine="251"/>
              <w:jc w:val="both"/>
              <w:rPr>
                <w:lang w:val="vi-VN"/>
              </w:rPr>
            </w:pPr>
            <w:r w:rsidRPr="00F74427">
              <w:rPr>
                <w:lang w:val="vi-VN"/>
              </w:rPr>
              <w:t>Về hồ sơ đăng ký, cấp Giấy chứng nhận quyền sử dụng đất, quyền sở hữu tài sản gắn liền với đất trong trường hợp đất có nguồn gốc nông lâm trường trước đây đã giải thể.</w:t>
            </w:r>
          </w:p>
          <w:p w14:paraId="59E2B9AC" w14:textId="77777777" w:rsidR="00F74427" w:rsidRPr="00F74427" w:rsidRDefault="00F74427" w:rsidP="00F74427">
            <w:pPr>
              <w:ind w:firstLine="251"/>
              <w:jc w:val="both"/>
              <w:rPr>
                <w:bCs/>
                <w:lang w:val="vi-VN"/>
              </w:rPr>
            </w:pPr>
            <w:r w:rsidRPr="00F74427">
              <w:rPr>
                <w:bCs/>
                <w:lang w:val="vi-VN"/>
              </w:rPr>
              <w:t>Trên địa bàn xã có diện tích đất lớn có nguồn gốc từ các nông lâm trường trước đây đã giải thể; hiện nay, người dân đã sử dụng ổn định từ lâu.</w:t>
            </w:r>
          </w:p>
          <w:p w14:paraId="69F9CECD" w14:textId="77777777" w:rsidR="00F74427" w:rsidRPr="00F74427" w:rsidRDefault="00F74427" w:rsidP="00F74427">
            <w:pPr>
              <w:ind w:firstLine="251"/>
              <w:jc w:val="both"/>
              <w:rPr>
                <w:bCs/>
                <w:lang w:val="vi-VN"/>
              </w:rPr>
            </w:pPr>
            <w:r w:rsidRPr="00F74427">
              <w:rPr>
                <w:bCs/>
                <w:lang w:val="vi-VN"/>
              </w:rPr>
              <w:t>Căn cứ khoản 4 Điều 3 Nghị định số 226/2025/NĐ-CP ngày 15/8/225 (</w:t>
            </w:r>
            <w:r w:rsidRPr="00F74427">
              <w:rPr>
                <w:bCs/>
                <w:i/>
                <w:lang w:val="vi-VN"/>
              </w:rPr>
              <w:t>sửa đổi, bổ sung khoản 5 Điều 26 Nghị định số 101/2024/NĐ-CP ngày 29/7/2024 của Chính phủ</w:t>
            </w:r>
            <w:r w:rsidRPr="00F74427">
              <w:rPr>
                <w:bCs/>
                <w:lang w:val="vi-VN"/>
              </w:rPr>
              <w:t xml:space="preserve">) quy định </w:t>
            </w:r>
            <w:r w:rsidRPr="00F74427">
              <w:rPr>
                <w:bCs/>
                <w:i/>
                <w:iCs/>
                <w:lang w:val="vi-VN"/>
              </w:rPr>
              <w:t>“Đối với trường hợp đất có nguồn gốc nông, lâm trường mà nông, lâm trường hoặc các công ty nông, lâm nghiệp sử dụng đất trước đó đã giải thể hoặc phá sản không còn trực tiếp quản lý, sử dụng đất thì Ủy ban nhân dân cấp tỉnh chỉ đạo việc đo đạc, lập hồ sơ địa chính, đăng ký đất đai và cấp Giấy chứng nhận quyền sử dụng đất, quyền sở hữu tài sản gắn liền với đất cho các đối tượng đủ điều kiện cấp Giấy chứng nhận quyền sử dụng đất, quyền sở hữu tài sản gắn liền với đất theo quy định của Luật Đất đai năm 2024 và Nghị định này mà không phải lập phương án sử dụng đất theo quy định tại Điều 181 Luật Đất đai năm 2024 và Nghị định này”</w:t>
            </w:r>
            <w:r w:rsidRPr="00F74427">
              <w:rPr>
                <w:bCs/>
                <w:lang w:val="vi-VN"/>
              </w:rPr>
              <w:t>.</w:t>
            </w:r>
          </w:p>
          <w:p w14:paraId="62A2CD31" w14:textId="2F7F8E14" w:rsidR="000A1F80" w:rsidRPr="008C139F" w:rsidRDefault="00F74427" w:rsidP="00F74427">
            <w:pPr>
              <w:ind w:firstLine="251"/>
              <w:jc w:val="both"/>
              <w:rPr>
                <w:lang w:val="vi-VN"/>
              </w:rPr>
            </w:pPr>
            <w:r w:rsidRPr="00F74427">
              <w:rPr>
                <w:bCs/>
                <w:lang w:val="vi-VN"/>
              </w:rPr>
              <w:lastRenderedPageBreak/>
              <w:t>Để kịp thời giải quyết quyền lợi cho người dân theo quy định mới, UBND xã kính đề nghị UBND tỉnh sớm có văn bản chỉ đạo, hướng dẫn cụ thể về quy trình đo đạc, lập hồ sơ địa chính và trình tự thủ tục cấp Giấy chứng nhận cho các hộ gia đình, cá nhân đang sử dụng đất có nguồn gốc nêu trên.</w:t>
            </w:r>
          </w:p>
        </w:tc>
        <w:tc>
          <w:tcPr>
            <w:tcW w:w="2268" w:type="dxa"/>
            <w:vAlign w:val="center"/>
          </w:tcPr>
          <w:p w14:paraId="1AA6C47E" w14:textId="7A73C454" w:rsidR="000A1F80" w:rsidRDefault="00F74427" w:rsidP="00C97FCF">
            <w:pPr>
              <w:jc w:val="center"/>
              <w:rPr>
                <w:szCs w:val="28"/>
              </w:rPr>
            </w:pPr>
            <w:r>
              <w:rPr>
                <w:szCs w:val="28"/>
              </w:rPr>
              <w:lastRenderedPageBreak/>
              <w:t>Sở Nông nghiệp và Môi trường</w:t>
            </w:r>
          </w:p>
        </w:tc>
        <w:tc>
          <w:tcPr>
            <w:tcW w:w="3261" w:type="dxa"/>
            <w:vAlign w:val="center"/>
          </w:tcPr>
          <w:p w14:paraId="0ACCDAA3" w14:textId="77777777" w:rsidR="000A1F80" w:rsidRPr="00000693" w:rsidRDefault="000A1F80" w:rsidP="00C97FCF">
            <w:pPr>
              <w:jc w:val="center"/>
              <w:rPr>
                <w:szCs w:val="28"/>
              </w:rPr>
            </w:pPr>
          </w:p>
        </w:tc>
      </w:tr>
      <w:tr w:rsidR="00ED6756" w:rsidRPr="00000693" w14:paraId="574698B9" w14:textId="77777777" w:rsidTr="0076212D">
        <w:tc>
          <w:tcPr>
            <w:tcW w:w="776" w:type="dxa"/>
            <w:vAlign w:val="center"/>
          </w:tcPr>
          <w:p w14:paraId="343CA0D8" w14:textId="2043696E" w:rsidR="00ED6756" w:rsidRDefault="000A1F80" w:rsidP="00C97FCF">
            <w:pPr>
              <w:jc w:val="center"/>
              <w:rPr>
                <w:szCs w:val="28"/>
              </w:rPr>
            </w:pPr>
            <w:r>
              <w:rPr>
                <w:szCs w:val="28"/>
              </w:rPr>
              <w:t>4</w:t>
            </w:r>
          </w:p>
        </w:tc>
        <w:tc>
          <w:tcPr>
            <w:tcW w:w="1554" w:type="dxa"/>
            <w:vAlign w:val="center"/>
          </w:tcPr>
          <w:p w14:paraId="14F34175" w14:textId="77777777" w:rsidR="00ED6756" w:rsidRPr="00000693" w:rsidRDefault="00ED6756" w:rsidP="00C97FCF">
            <w:pPr>
              <w:jc w:val="center"/>
              <w:rPr>
                <w:szCs w:val="28"/>
              </w:rPr>
            </w:pPr>
          </w:p>
        </w:tc>
        <w:tc>
          <w:tcPr>
            <w:tcW w:w="6883" w:type="dxa"/>
            <w:vAlign w:val="center"/>
          </w:tcPr>
          <w:p w14:paraId="56675E41" w14:textId="77777777" w:rsidR="00A4748D" w:rsidRPr="00A4748D" w:rsidRDefault="00A4748D" w:rsidP="00A4748D">
            <w:pPr>
              <w:ind w:firstLine="251"/>
              <w:jc w:val="both"/>
              <w:rPr>
                <w:lang w:val="en-US"/>
              </w:rPr>
            </w:pPr>
            <w:r w:rsidRPr="00A4748D">
              <w:rPr>
                <w:lang w:val="en-US"/>
              </w:rPr>
              <w:t xml:space="preserve">Kiến nghị đề xuất liên quan đến công tác bổ nhiệm các chức danh Trạm y tế xã: Ngày 19/01/2026, UBND xã đã có Công văn số 118/UBND-VHXH gửi Sở Y tế và Sở Nội vụ về việc tham vấn ý kiến về quy trình, điều kiện bổ nhiệm các chức danh lãnh đạo, quản lý Trạm Y tế xã Đăk Rơ Wa. Tuy nhiên đến nay, Sở Y tế và Sở Nội vụ chưa có văn bản phúc đáp cho UBND xã. Theo đó, UBND xã có ý kiến kiến nghị như sau: </w:t>
            </w:r>
          </w:p>
          <w:p w14:paraId="5697D1E8" w14:textId="71C2375C" w:rsidR="00A4748D" w:rsidRPr="00A4748D" w:rsidRDefault="00A4748D" w:rsidP="00A4748D">
            <w:pPr>
              <w:ind w:firstLine="251"/>
              <w:jc w:val="both"/>
              <w:rPr>
                <w:lang w:val="en-US"/>
              </w:rPr>
            </w:pPr>
            <w:r>
              <w:rPr>
                <w:lang w:val="en-US"/>
              </w:rPr>
              <w:t>(1)</w:t>
            </w:r>
            <w:r w:rsidRPr="00A4748D">
              <w:rPr>
                <w:lang w:val="en-US"/>
              </w:rPr>
              <w:t xml:space="preserve"> Đề nghị Sở Nội vụ hướng dẫn địa phương quy trình, thủ tục bổ nhiệm, tiêu chuẩn chính trị, trình tự thực hiện các bước bổ nhiệm, bổ nhiệm lại chức danh Giám đốc, Phó Giám đốc và Trưởng các phòng, khoa của Trạm Y tế xã Đăk Rơ Wa theo quy định tại Thông tư số 43/2025/TT-BYT và Thông tư số 53/2025/TT-BYT của Bộ Y tế và mô hình tổ chức mới của Trạm Y tế xã sau sát nhập chính quyền địa phương 02 cấp.</w:t>
            </w:r>
          </w:p>
          <w:p w14:paraId="5322E7D1" w14:textId="2F26B0A5" w:rsidR="00ED6756" w:rsidRDefault="00A4748D" w:rsidP="00A4748D">
            <w:pPr>
              <w:ind w:firstLine="251"/>
              <w:jc w:val="both"/>
            </w:pPr>
            <w:r w:rsidRPr="00A4748D">
              <w:rPr>
                <w:lang w:val="en-US"/>
              </w:rPr>
              <w:t xml:space="preserve"> </w:t>
            </w:r>
            <w:r>
              <w:rPr>
                <w:lang w:val="en-US"/>
              </w:rPr>
              <w:t>(2)</w:t>
            </w:r>
            <w:r w:rsidRPr="00A4748D">
              <w:rPr>
                <w:lang w:val="en-US"/>
              </w:rPr>
              <w:t xml:space="preserve"> Đề nghị Sở Y tế hướng dẫn địa phương về tiêu chuẩn trình độ đào tạo chuyên môn, bồi dưỡng; kinh nghiệm công tác; năng lực chuyên môn; chứng chỉ hành nghề… đối với </w:t>
            </w:r>
            <w:r w:rsidRPr="00A4748D">
              <w:rPr>
                <w:lang w:val="en-US"/>
              </w:rPr>
              <w:lastRenderedPageBreak/>
              <w:t>từng vị trí chức danh, cụ thể như: Giám đốc, Phó Giám đốc, trưởng phòng, khoa chuyên môn của Trạm Y tế xã theo quy định tại Thông tư số 43/2025/TT-BYT và Thông tư số 53/2025/TT-BYT của Bộ Y tế.</w:t>
            </w:r>
          </w:p>
        </w:tc>
        <w:tc>
          <w:tcPr>
            <w:tcW w:w="2268" w:type="dxa"/>
            <w:vAlign w:val="center"/>
          </w:tcPr>
          <w:p w14:paraId="7D240D3F" w14:textId="14C791C9" w:rsidR="00ED6756" w:rsidRDefault="00A4748D" w:rsidP="00C97FCF">
            <w:pPr>
              <w:jc w:val="center"/>
              <w:rPr>
                <w:szCs w:val="28"/>
              </w:rPr>
            </w:pPr>
            <w:r>
              <w:rPr>
                <w:szCs w:val="28"/>
              </w:rPr>
              <w:lastRenderedPageBreak/>
              <w:t xml:space="preserve">(1) Sở Nội vụ; </w:t>
            </w:r>
            <w:r>
              <w:rPr>
                <w:szCs w:val="28"/>
              </w:rPr>
              <w:br/>
              <w:t>(2) Sở Y tế</w:t>
            </w:r>
          </w:p>
        </w:tc>
        <w:tc>
          <w:tcPr>
            <w:tcW w:w="3261" w:type="dxa"/>
            <w:vAlign w:val="center"/>
          </w:tcPr>
          <w:p w14:paraId="6B1D1F4C" w14:textId="77777777" w:rsidR="00ED6756" w:rsidRPr="00000693" w:rsidRDefault="00ED6756" w:rsidP="00C97FCF">
            <w:pPr>
              <w:jc w:val="center"/>
              <w:rPr>
                <w:szCs w:val="28"/>
              </w:rPr>
            </w:pPr>
          </w:p>
        </w:tc>
      </w:tr>
      <w:tr w:rsidR="00925926" w:rsidRPr="00000693" w14:paraId="6A4C80A0" w14:textId="77777777" w:rsidTr="0076212D">
        <w:tc>
          <w:tcPr>
            <w:tcW w:w="776" w:type="dxa"/>
            <w:vAlign w:val="center"/>
          </w:tcPr>
          <w:p w14:paraId="3C86ADDD" w14:textId="13EF60C8" w:rsidR="00925926" w:rsidRDefault="00925926" w:rsidP="00C97FCF">
            <w:pPr>
              <w:jc w:val="center"/>
              <w:rPr>
                <w:szCs w:val="28"/>
              </w:rPr>
            </w:pPr>
            <w:r>
              <w:rPr>
                <w:szCs w:val="28"/>
              </w:rPr>
              <w:t>5</w:t>
            </w:r>
          </w:p>
        </w:tc>
        <w:tc>
          <w:tcPr>
            <w:tcW w:w="1554" w:type="dxa"/>
            <w:vAlign w:val="center"/>
          </w:tcPr>
          <w:p w14:paraId="15C8D9D2" w14:textId="77777777" w:rsidR="00925926" w:rsidRPr="00000693" w:rsidRDefault="00925926" w:rsidP="00C97FCF">
            <w:pPr>
              <w:jc w:val="center"/>
              <w:rPr>
                <w:szCs w:val="28"/>
              </w:rPr>
            </w:pPr>
          </w:p>
        </w:tc>
        <w:tc>
          <w:tcPr>
            <w:tcW w:w="6883" w:type="dxa"/>
            <w:vAlign w:val="center"/>
          </w:tcPr>
          <w:p w14:paraId="47AA41DF" w14:textId="77777777" w:rsidR="00925926" w:rsidRDefault="00231AE4" w:rsidP="00A4748D">
            <w:pPr>
              <w:ind w:firstLine="251"/>
              <w:jc w:val="both"/>
              <w:rPr>
                <w:szCs w:val="28"/>
                <w:lang w:val="nl-NL"/>
              </w:rPr>
            </w:pPr>
            <w:r w:rsidRPr="001B7DF4">
              <w:rPr>
                <w:szCs w:val="28"/>
                <w:lang w:val="nl-NL"/>
              </w:rPr>
              <w:t>Các nội dung người dân kiến nghị phản ánh cần giải quyết</w:t>
            </w:r>
            <w:r>
              <w:rPr>
                <w:szCs w:val="28"/>
                <w:lang w:val="nl-NL"/>
              </w:rPr>
              <w:t>:</w:t>
            </w:r>
          </w:p>
          <w:p w14:paraId="2C54D468" w14:textId="77777777" w:rsidR="00231AE4" w:rsidRDefault="009F0F18" w:rsidP="00A4748D">
            <w:pPr>
              <w:ind w:firstLine="251"/>
              <w:jc w:val="both"/>
              <w:rPr>
                <w:bCs/>
                <w:iCs/>
                <w:szCs w:val="28"/>
                <w:lang w:val="nl-NL"/>
              </w:rPr>
            </w:pPr>
            <w:r>
              <w:rPr>
                <w:lang w:val="en-US"/>
              </w:rPr>
              <w:t xml:space="preserve">(1) </w:t>
            </w:r>
            <w:r w:rsidRPr="000A1646">
              <w:rPr>
                <w:bCs/>
                <w:szCs w:val="28"/>
                <w:lang w:val="nl-NL"/>
              </w:rPr>
              <w:t xml:space="preserve">Dự án Khai thác quỹ đất phát triển kết cấu hạ tầng Đường bao Khu dân cư phía Nam thành phố Kon Tum </w:t>
            </w:r>
            <w:r w:rsidRPr="000A1646">
              <w:rPr>
                <w:bCs/>
                <w:i/>
                <w:szCs w:val="28"/>
                <w:lang w:val="nl-NL"/>
              </w:rPr>
              <w:t>(đoạn từ đường Hồ Chí Minh đến cầu treo Kon Klor)</w:t>
            </w:r>
            <w:r>
              <w:rPr>
                <w:bCs/>
                <w:iCs/>
                <w:szCs w:val="28"/>
                <w:lang w:val="nl-NL"/>
              </w:rPr>
              <w:t xml:space="preserve">: </w:t>
            </w:r>
            <w:r w:rsidR="00626A16" w:rsidRPr="00626A16">
              <w:rPr>
                <w:bCs/>
                <w:iCs/>
                <w:szCs w:val="28"/>
                <w:lang w:val="nl-NL"/>
              </w:rPr>
              <w:t>Hiện nay</w:t>
            </w:r>
            <w:r w:rsidR="00626A16">
              <w:rPr>
                <w:bCs/>
                <w:iCs/>
                <w:szCs w:val="28"/>
                <w:lang w:val="nl-NL"/>
              </w:rPr>
              <w:t>,</w:t>
            </w:r>
            <w:r w:rsidR="00626A16" w:rsidRPr="00626A16">
              <w:rPr>
                <w:bCs/>
                <w:iCs/>
                <w:szCs w:val="28"/>
                <w:lang w:val="nl-NL"/>
              </w:rPr>
              <w:t xml:space="preserve"> việc thu hút đầu tư để triển khai dự án gặp rất nhiều khó khăn, đề nghị UBND tỉnh xem xét cho điều chỉnh dự án để tạo điều kiện cho người dân chuyển mục đích sử dụng đất ổn định cuộc sống, phát triển kinh tế địa phương.</w:t>
            </w:r>
          </w:p>
          <w:p w14:paraId="5558FB4B" w14:textId="09261450" w:rsidR="00EF4698" w:rsidRPr="00A43F04" w:rsidRDefault="00EF4698" w:rsidP="00A4748D">
            <w:pPr>
              <w:ind w:firstLine="251"/>
              <w:jc w:val="both"/>
              <w:rPr>
                <w:iCs/>
                <w:lang w:val="en-US"/>
              </w:rPr>
            </w:pPr>
            <w:r>
              <w:rPr>
                <w:iCs/>
                <w:lang w:val="en-US"/>
              </w:rPr>
              <w:t xml:space="preserve">(2) </w:t>
            </w:r>
            <w:r w:rsidRPr="000A1646">
              <w:rPr>
                <w:iCs/>
                <w:spacing w:val="-4"/>
                <w:szCs w:val="28"/>
                <w:lang w:val="de-DE"/>
              </w:rPr>
              <w:t xml:space="preserve">Dự án </w:t>
            </w:r>
            <w:r w:rsidRPr="000A1646">
              <w:rPr>
                <w:spacing w:val="-4"/>
                <w:szCs w:val="28"/>
                <w:lang w:val="de-DE"/>
              </w:rPr>
              <w:t>Chỉnh trang đô thị, tạo quỹ đất để thực hiện quy hoạch Khu công nghiệp Sao Mai</w:t>
            </w:r>
            <w:r>
              <w:rPr>
                <w:spacing w:val="-4"/>
                <w:szCs w:val="28"/>
                <w:lang w:val="de-DE"/>
              </w:rPr>
              <w:t xml:space="preserve">: </w:t>
            </w:r>
            <w:r w:rsidR="00A43F04" w:rsidRPr="00A43F04">
              <w:rPr>
                <w:spacing w:val="-4"/>
                <w:szCs w:val="28"/>
                <w:lang w:val="de-DE"/>
              </w:rPr>
              <w:t>Chủ đầu tư sớm bố trí kinh phí để thực hiện công tác bối thường, giải phóng mặt bằng đối với các hộ đã thực hiện đo đạc kiểm đếm; Đồng thời, xem xét, thống nhất cho điều chỉnh đưa ra khỏi dự án đối với một số vị trí đất người dân sinh sống ổn định từ lâu, để tránh tình trạng khiếu nại, khiếu kiện kéo dài</w:t>
            </w:r>
            <w:r w:rsidR="00A43F04" w:rsidRPr="00A43F04">
              <w:rPr>
                <w:i/>
                <w:spacing w:val="-4"/>
                <w:szCs w:val="28"/>
                <w:lang w:val="de-DE"/>
              </w:rPr>
              <w:t xml:space="preserve"> (Ông Huỳnh Xuân Ba, Trương Công Quang, Phạm Thanh Hương, Nguyễn Thị Khanh, Đào Xuân Cự)</w:t>
            </w:r>
            <w:r w:rsidR="00A43F04">
              <w:rPr>
                <w:iCs/>
                <w:spacing w:val="-4"/>
                <w:szCs w:val="28"/>
                <w:lang w:val="de-DE"/>
              </w:rPr>
              <w:t>.</w:t>
            </w:r>
          </w:p>
        </w:tc>
        <w:tc>
          <w:tcPr>
            <w:tcW w:w="2268" w:type="dxa"/>
            <w:vAlign w:val="center"/>
          </w:tcPr>
          <w:p w14:paraId="7F9A79B4" w14:textId="77777777" w:rsidR="00925926" w:rsidRDefault="00626A16" w:rsidP="00C97FCF">
            <w:pPr>
              <w:jc w:val="center"/>
              <w:rPr>
                <w:szCs w:val="28"/>
              </w:rPr>
            </w:pPr>
            <w:r>
              <w:rPr>
                <w:szCs w:val="28"/>
              </w:rPr>
              <w:t>(1) Ban Quản lý dự án đầu tư xây dựng các công trình GT, DD và CN tỉnh</w:t>
            </w:r>
            <w:r w:rsidR="00A43F04">
              <w:rPr>
                <w:szCs w:val="28"/>
              </w:rPr>
              <w:t>;</w:t>
            </w:r>
          </w:p>
          <w:p w14:paraId="51AD5A51" w14:textId="1D586677" w:rsidR="00A43F04" w:rsidRDefault="00A43F04" w:rsidP="00C97FCF">
            <w:pPr>
              <w:jc w:val="center"/>
              <w:rPr>
                <w:szCs w:val="28"/>
              </w:rPr>
            </w:pPr>
            <w:r>
              <w:rPr>
                <w:szCs w:val="28"/>
              </w:rPr>
              <w:t>(2) Ban Quản lý Khu kinh tế Dung Quất và các KCN Quảng Ngãi</w:t>
            </w:r>
          </w:p>
        </w:tc>
        <w:tc>
          <w:tcPr>
            <w:tcW w:w="3261" w:type="dxa"/>
            <w:vAlign w:val="center"/>
          </w:tcPr>
          <w:p w14:paraId="026EA8C0" w14:textId="77777777" w:rsidR="00925926" w:rsidRPr="00000693" w:rsidRDefault="00925926" w:rsidP="00C97FCF">
            <w:pPr>
              <w:jc w:val="center"/>
              <w:rPr>
                <w:szCs w:val="28"/>
              </w:rPr>
            </w:pPr>
          </w:p>
        </w:tc>
      </w:tr>
      <w:tr w:rsidR="00C72B54" w:rsidRPr="00000693" w14:paraId="6905142D" w14:textId="77777777" w:rsidTr="00761DD8">
        <w:tc>
          <w:tcPr>
            <w:tcW w:w="776" w:type="dxa"/>
            <w:vAlign w:val="center"/>
          </w:tcPr>
          <w:p w14:paraId="04D8DE68" w14:textId="02D013D6" w:rsidR="00C72B54" w:rsidRPr="00112703" w:rsidRDefault="00112703" w:rsidP="00C97FCF">
            <w:pPr>
              <w:jc w:val="center"/>
              <w:rPr>
                <w:b/>
                <w:bCs/>
                <w:szCs w:val="28"/>
              </w:rPr>
            </w:pPr>
            <w:r w:rsidRPr="00112703">
              <w:rPr>
                <w:b/>
                <w:bCs/>
                <w:szCs w:val="28"/>
              </w:rPr>
              <w:t>V</w:t>
            </w:r>
          </w:p>
        </w:tc>
        <w:tc>
          <w:tcPr>
            <w:tcW w:w="13966" w:type="dxa"/>
            <w:gridSpan w:val="4"/>
            <w:vAlign w:val="center"/>
          </w:tcPr>
          <w:p w14:paraId="3EB2B636" w14:textId="1ED1BF78" w:rsidR="00C72B54" w:rsidRPr="00000693" w:rsidRDefault="00C72B54" w:rsidP="00C72B54">
            <w:pPr>
              <w:rPr>
                <w:szCs w:val="28"/>
              </w:rPr>
            </w:pPr>
            <w:r w:rsidRPr="008C4C6B">
              <w:rPr>
                <w:b/>
                <w:bCs/>
                <w:szCs w:val="28"/>
              </w:rPr>
              <w:t>Phường Đăk Bla</w:t>
            </w:r>
            <w:r>
              <w:rPr>
                <w:b/>
                <w:bCs/>
                <w:szCs w:val="28"/>
              </w:rPr>
              <w:t xml:space="preserve"> và </w:t>
            </w:r>
            <w:r w:rsidR="00112703">
              <w:rPr>
                <w:b/>
                <w:bCs/>
                <w:szCs w:val="28"/>
              </w:rPr>
              <w:t>X</w:t>
            </w:r>
            <w:r>
              <w:rPr>
                <w:b/>
                <w:bCs/>
                <w:szCs w:val="28"/>
              </w:rPr>
              <w:t>ã Ia Chim: Báo cáo địa phương gửi tổng hợp không có đề xuất, kiến nghị</w:t>
            </w:r>
          </w:p>
        </w:tc>
      </w:tr>
    </w:tbl>
    <w:p w14:paraId="68CD7B9A" w14:textId="77777777" w:rsidR="00653DD2" w:rsidRPr="00000693" w:rsidRDefault="00653DD2" w:rsidP="00973936">
      <w:pPr>
        <w:rPr>
          <w:szCs w:val="28"/>
        </w:rPr>
      </w:pPr>
    </w:p>
    <w:sectPr w:rsidR="00653DD2" w:rsidRPr="00000693" w:rsidSect="005C32FC">
      <w:headerReference w:type="default" r:id="rId7"/>
      <w:pgSz w:w="16840" w:h="11907" w:orient="landscape" w:code="9"/>
      <w:pgMar w:top="1134" w:right="851" w:bottom="1021" w:left="85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52E67" w14:textId="77777777" w:rsidR="00953278" w:rsidRDefault="00953278" w:rsidP="00661521">
      <w:r>
        <w:separator/>
      </w:r>
    </w:p>
  </w:endnote>
  <w:endnote w:type="continuationSeparator" w:id="0">
    <w:p w14:paraId="0904D93A" w14:textId="77777777" w:rsidR="00953278" w:rsidRDefault="00953278" w:rsidP="0066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78B52" w14:textId="77777777" w:rsidR="00953278" w:rsidRDefault="00953278" w:rsidP="00661521">
      <w:r>
        <w:separator/>
      </w:r>
    </w:p>
  </w:footnote>
  <w:footnote w:type="continuationSeparator" w:id="0">
    <w:p w14:paraId="7270BAA0" w14:textId="77777777" w:rsidR="00953278" w:rsidRDefault="00953278" w:rsidP="00661521">
      <w:r>
        <w:continuationSeparator/>
      </w:r>
    </w:p>
  </w:footnote>
  <w:footnote w:id="1">
    <w:p w14:paraId="278A5FF0" w14:textId="77777777" w:rsidR="001775DA" w:rsidRDefault="001775DA" w:rsidP="001775DA">
      <w:pPr>
        <w:pStyle w:val="FootnoteText"/>
        <w:rPr>
          <w:spacing w:val="-6"/>
        </w:rPr>
      </w:pPr>
      <w:r>
        <w:rPr>
          <w:spacing w:val="-6"/>
          <w:vertAlign w:val="superscript"/>
        </w:rPr>
        <w:t>(</w:t>
      </w:r>
      <w:r>
        <w:rPr>
          <w:rStyle w:val="FootnoteReference"/>
          <w:spacing w:val="-6"/>
        </w:rPr>
        <w:footnoteRef/>
      </w:r>
      <w:r>
        <w:rPr>
          <w:spacing w:val="-6"/>
          <w:vertAlign w:val="superscript"/>
        </w:rPr>
        <w:t>)</w:t>
      </w:r>
      <w:r>
        <w:rPr>
          <w:spacing w:val="-6"/>
        </w:rPr>
        <w:t xml:space="preserve"> Ban hành danh mục các dự án quy hoạch đô thị và nông thôn dự kiến triển khai trên địa bàn tỉnh giai đoạn 2025-2028.</w:t>
      </w:r>
    </w:p>
  </w:footnote>
  <w:footnote w:id="2">
    <w:p w14:paraId="028F3336" w14:textId="77777777" w:rsidR="001775DA" w:rsidRDefault="001775DA" w:rsidP="001775DA">
      <w:pPr>
        <w:pStyle w:val="FootnoteText"/>
        <w:rPr>
          <w:spacing w:val="-8"/>
        </w:rPr>
      </w:pPr>
      <w:r>
        <w:rPr>
          <w:spacing w:val="-8"/>
          <w:vertAlign w:val="superscript"/>
        </w:rPr>
        <w:t>(</w:t>
      </w:r>
      <w:r>
        <w:rPr>
          <w:rStyle w:val="FootnoteReference"/>
          <w:spacing w:val="-8"/>
        </w:rPr>
        <w:footnoteRef/>
      </w:r>
      <w:r>
        <w:rPr>
          <w:spacing w:val="-8"/>
          <w:vertAlign w:val="superscript"/>
        </w:rPr>
        <w:t>)</w:t>
      </w:r>
      <w:r>
        <w:rPr>
          <w:spacing w:val="-8"/>
        </w:rPr>
        <w:t xml:space="preserve"> Tại các Tờ trình số 43/TTr-UBND ngày 12/02/2026; số 44/TTr-UBND ngày 12/02/2026 của Ủy ban nhân dân phường.</w:t>
      </w:r>
    </w:p>
  </w:footnote>
  <w:footnote w:id="3">
    <w:p w14:paraId="4AAC5ADC" w14:textId="77777777" w:rsidR="001775DA" w:rsidRDefault="001775DA" w:rsidP="001775DA">
      <w:pPr>
        <w:pStyle w:val="FootnoteText"/>
        <w:jc w:val="both"/>
      </w:pPr>
      <w:r>
        <w:rPr>
          <w:vertAlign w:val="superscript"/>
        </w:rPr>
        <w:t>(</w:t>
      </w:r>
      <w:r>
        <w:rPr>
          <w:rStyle w:val="FootnoteReference"/>
        </w:rPr>
        <w:footnoteRef/>
      </w:r>
      <w:r>
        <w:rPr>
          <w:vertAlign w:val="superscript"/>
        </w:rPr>
        <w:t>)</w:t>
      </w:r>
      <w:r>
        <w:t xml:space="preserve"> </w:t>
      </w:r>
      <w:r>
        <w:rPr>
          <w:b/>
          <w:bCs/>
        </w:rPr>
        <w:t>Lý do:</w:t>
      </w:r>
      <w:r>
        <w:t xml:space="preserve"> Theo Quyết định số 18/2026/QĐ-UBND ngày 24/02/2026 của UBND tỉnh ban hành Quy định về phân công, phân cấp quản lý chiếu sáng đô thị trên địa bàn tỉnh. Trong đó quy định: </w:t>
      </w:r>
      <w:r>
        <w:rPr>
          <w:i/>
          <w:iCs/>
        </w:rPr>
        <w:t>“Các địa phương tổ chức thực hiện quản lý chiếu sáng đô thị trên địa bàn thuộc phạm vi quản lý. Ban hành các quy định cụ thể về quản lý chiếu sáng đô thị theo phân cấp, quy định rõ trách nhiệm của các tổ chức, cá nhân tham gia quản lý, xây dựng và vận hành hệ thống chiếu sáng công cộng đô thị. Lựa chọn đơn vị có đủ nhân lực, trang thiết bị và phương tiện kỹ thuật chuyên ngành để thực hiện công tác quản lý, vận hành hệ thống chiếu sáng công cộng đô thị phù hợp với điều kiện thực tế tại địa phương”</w:t>
      </w:r>
      <w:r>
        <w:t>.</w:t>
      </w:r>
    </w:p>
    <w:p w14:paraId="51268543" w14:textId="77777777" w:rsidR="001775DA" w:rsidRDefault="001775DA" w:rsidP="001775DA">
      <w:pPr>
        <w:pStyle w:val="FootnoteText"/>
        <w:jc w:val="both"/>
      </w:pPr>
      <w:r>
        <w:t>Tuy nhiên, hiện nay việc quản lý và vận hành hệ thống chiếu sáng công cộng trên địa bàn do Trung tâm Phát triển quỹ đất tỉnh thực hiện, dẫn đến chưa thống nhất với nội dung phân cấp quản lý theo quy định nêu trên. Do đó, địa phương còn gặp khó khăn trong việc tổ chức triển khai thực hiện.</w:t>
      </w:r>
    </w:p>
  </w:footnote>
  <w:footnote w:id="4">
    <w:p w14:paraId="4DD335ED" w14:textId="77777777" w:rsidR="001775DA" w:rsidRDefault="001775DA" w:rsidP="001775DA">
      <w:pPr>
        <w:pStyle w:val="FootnoteText"/>
        <w:jc w:val="both"/>
        <w:rPr>
          <w:spacing w:val="-2"/>
        </w:rPr>
      </w:pPr>
      <w:r>
        <w:rPr>
          <w:spacing w:val="-2"/>
          <w:vertAlign w:val="superscript"/>
        </w:rPr>
        <w:t>(</w:t>
      </w:r>
      <w:r>
        <w:rPr>
          <w:rStyle w:val="FootnoteReference"/>
          <w:spacing w:val="-2"/>
        </w:rPr>
        <w:footnoteRef/>
      </w:r>
      <w:r>
        <w:rPr>
          <w:spacing w:val="-2"/>
          <w:vertAlign w:val="superscript"/>
        </w:rPr>
        <w:t>)</w:t>
      </w:r>
      <w:r>
        <w:rPr>
          <w:spacing w:val="-2"/>
        </w:rPr>
        <w:t xml:space="preserve"> Đồ án điều chỉnh Quy hoạch chung thành phố Kon Tum, tỉnh Kon Tum đến năm 2040 xác định quy hoạch 01 vị trí bãi chôn lấp chất thải rắn xây dựng </w:t>
      </w:r>
      <w:r>
        <w:rPr>
          <w:i/>
          <w:iCs/>
          <w:spacing w:val="-2"/>
        </w:rPr>
        <w:t>(giai đoạn trước mắt có quy mô khoảng 5 ha  - bên cạnh khu xử lý chất thải rắn)</w:t>
      </w:r>
      <w:r>
        <w:rPr>
          <w:spacing w:val="-2"/>
        </w:rPr>
        <w:t xml:space="preserve"> tại phường Đắk Cấm để phục vụ cho việc chôn lấp chất thải rắn xây dựng trên toàn thành phố Kon Tum (cũ).</w:t>
      </w:r>
    </w:p>
  </w:footnote>
  <w:footnote w:id="5">
    <w:p w14:paraId="56760C89" w14:textId="77777777" w:rsidR="00C909E7" w:rsidRDefault="00C909E7" w:rsidP="00C909E7">
      <w:pPr>
        <w:pStyle w:val="FootnoteText"/>
        <w:jc w:val="both"/>
      </w:pPr>
      <w:r>
        <w:rPr>
          <w:vertAlign w:val="superscript"/>
        </w:rPr>
        <w:t>(</w:t>
      </w:r>
      <w:r>
        <w:rPr>
          <w:rStyle w:val="FootnoteReference"/>
        </w:rPr>
        <w:footnoteRef/>
      </w:r>
      <w:r>
        <w:rPr>
          <w:vertAlign w:val="superscript"/>
        </w:rPr>
        <w:t>)</w:t>
      </w:r>
      <w:r>
        <w:t xml:space="preserve"> </w:t>
      </w:r>
      <w:r>
        <w:rPr>
          <w:b/>
          <w:bCs/>
        </w:rPr>
        <w:t>Lý do:</w:t>
      </w:r>
      <w:r>
        <w:t xml:space="preserve"> Nhiều trụ sở được hình thành qua nhiều thời kỳ, khi bàn giao về địa phương quản lý, các đơn vị trước đây không bàn giao đầy đủ hồ sơ thiết kế, hồ sơ hoàn công của công trình. Do đó, địa phương gặp khó khăn trong việc xác định chính xác diện tích xây dựng cũng như các thông tin kỹ thuật của tài sản.</w:t>
      </w:r>
    </w:p>
  </w:footnote>
  <w:footnote w:id="6">
    <w:p w14:paraId="0A63FE2D" w14:textId="77777777" w:rsidR="00724558" w:rsidRDefault="00724558" w:rsidP="00724558">
      <w:pPr>
        <w:pStyle w:val="FootnoteText"/>
        <w:jc w:val="both"/>
        <w:rPr>
          <w:spacing w:val="-2"/>
        </w:rPr>
      </w:pPr>
      <w:r>
        <w:rPr>
          <w:spacing w:val="-2"/>
          <w:vertAlign w:val="superscript"/>
        </w:rPr>
        <w:t>(</w:t>
      </w:r>
      <w:r>
        <w:rPr>
          <w:rStyle w:val="FootnoteReference"/>
          <w:spacing w:val="-2"/>
        </w:rPr>
        <w:footnoteRef/>
      </w:r>
      <w:r>
        <w:rPr>
          <w:spacing w:val="-2"/>
          <w:vertAlign w:val="superscript"/>
        </w:rPr>
        <w:t>)</w:t>
      </w:r>
      <w:r>
        <w:rPr>
          <w:spacing w:val="-2"/>
        </w:rPr>
        <w:t xml:space="preserve"> Hiện nay nhiều biển báo giao thông và tấm đan trên các tuyến đường đã bị hư hỏng, xuống cấp nghiêm trọng, ảnh hưởng đến mỹ quan đô thị, an toàn giao thông và việc đi lại của người dân. Việc sớm thực hiện duy tu, sửa chữa là cần thiết nhằm bảo đảm an toàn giao thông và góp phần chỉnh trang đô thị trên địa bàn.</w:t>
      </w:r>
    </w:p>
  </w:footnote>
  <w:footnote w:id="7">
    <w:p w14:paraId="391AABD6" w14:textId="77777777" w:rsidR="00724558" w:rsidRDefault="00724558" w:rsidP="00724558">
      <w:pPr>
        <w:pStyle w:val="FootnoteText"/>
        <w:jc w:val="both"/>
        <w:rPr>
          <w:spacing w:val="-2"/>
        </w:rPr>
      </w:pPr>
      <w:r>
        <w:rPr>
          <w:spacing w:val="-2"/>
          <w:vertAlign w:val="superscript"/>
        </w:rPr>
        <w:t>(</w:t>
      </w:r>
      <w:r>
        <w:rPr>
          <w:rStyle w:val="FootnoteReference"/>
          <w:spacing w:val="-2"/>
        </w:rPr>
        <w:footnoteRef/>
      </w:r>
      <w:r>
        <w:rPr>
          <w:spacing w:val="-2"/>
          <w:vertAlign w:val="superscript"/>
        </w:rPr>
        <w:t>)</w:t>
      </w:r>
      <w:r>
        <w:rPr>
          <w:spacing w:val="-2"/>
        </w:rPr>
        <w:t xml:space="preserve"> Sau khi thực hiện mô hình chính quyền địa phương 02 cấp. Theo đó, một số trụ sở cơ quan hành chính của tỉnh Kon Tum (cũ) được giao cho UBND phường Kon Tum quản lý. Trên cơ sở đó, địa phương đã xây dựng Dự án Nâng cấp, cải tạo mở rộng Công viên Quang Trung, phường Kon Tum, trong đó dự kiến phá dỡ trụ sở cũ của Sở Nội vụ, Sở Văn hóa, Thể thao và Du lịch và cải tạo, sửa chữa trụ sở làm việc Ban Tuyên giáo Tỉnh ủy (cũ) cùng một số hạng mục phụ trợ để mở rộng không gian công viên và phục vụ nhu cầu sinh hoạt cộng đồng của người dân.</w:t>
      </w:r>
    </w:p>
  </w:footnote>
  <w:footnote w:id="8">
    <w:p w14:paraId="4F3F0004" w14:textId="77777777" w:rsidR="00724558" w:rsidRDefault="00724558" w:rsidP="00724558">
      <w:pPr>
        <w:pStyle w:val="FootnoteText"/>
        <w:jc w:val="both"/>
        <w:rPr>
          <w:spacing w:val="-2"/>
        </w:rPr>
      </w:pPr>
      <w:r>
        <w:rPr>
          <w:spacing w:val="-2"/>
          <w:vertAlign w:val="superscript"/>
        </w:rPr>
        <w:t>(</w:t>
      </w:r>
      <w:r>
        <w:rPr>
          <w:rStyle w:val="FootnoteReference"/>
          <w:spacing w:val="-2"/>
        </w:rPr>
        <w:footnoteRef/>
      </w:r>
      <w:r>
        <w:rPr>
          <w:spacing w:val="-2"/>
          <w:vertAlign w:val="superscript"/>
        </w:rPr>
        <w:t>)</w:t>
      </w:r>
      <w:r>
        <w:rPr>
          <w:spacing w:val="-2"/>
        </w:rPr>
        <w:t xml:space="preserve"> Theo Đề án phê duyệt phương án quản lý, sử dụng trụ sở làm việc sau sắp xếp đơn vị hành chính, tại vị trí trụ sở Sở Lao động - Thương binh và Xã hội và Sở Khoa học và Công nghệ tỉnh Kon Tum (cũ) dự kiến đầu tư xây dựng công viên kết hợp bãi đậu xe phục vụ cộng đồng.</w:t>
      </w:r>
    </w:p>
  </w:footnote>
  <w:footnote w:id="9">
    <w:p w14:paraId="3EF07A09" w14:textId="77777777" w:rsidR="00724558" w:rsidRDefault="00724558" w:rsidP="00724558">
      <w:pPr>
        <w:pStyle w:val="FootnoteText"/>
        <w:jc w:val="both"/>
        <w:rPr>
          <w:spacing w:val="-2"/>
        </w:rPr>
      </w:pPr>
      <w:r>
        <w:rPr>
          <w:spacing w:val="-2"/>
          <w:vertAlign w:val="superscript"/>
        </w:rPr>
        <w:t>(</w:t>
      </w:r>
      <w:r>
        <w:rPr>
          <w:rStyle w:val="FootnoteReference"/>
          <w:spacing w:val="-2"/>
        </w:rPr>
        <w:footnoteRef/>
      </w:r>
      <w:r>
        <w:rPr>
          <w:spacing w:val="-2"/>
          <w:vertAlign w:val="superscript"/>
        </w:rPr>
        <w:t>)</w:t>
      </w:r>
      <w:r>
        <w:rPr>
          <w:spacing w:val="-2"/>
        </w:rPr>
        <w:t xml:space="preserve"> Quảng trường 16/3 là nơi thường xuyên tổ chức nhiều sự kiện, hoạt động chính trị, văn hóa - nghệ thuật,… quan trọng của tỉnh, của phường và nơi người dân tập trung vui chơi, giải trí,… tuy nhiên nhiều hạng mục đã xuống cấp, hư hỏng gây mất an toàn, mỹ quan,…</w:t>
      </w:r>
    </w:p>
  </w:footnote>
  <w:footnote w:id="10">
    <w:p w14:paraId="2A868A48" w14:textId="77777777" w:rsidR="00724558" w:rsidRDefault="00724558" w:rsidP="00724558">
      <w:pPr>
        <w:pStyle w:val="FootnoteText"/>
        <w:jc w:val="both"/>
        <w:rPr>
          <w:spacing w:val="-6"/>
        </w:rPr>
      </w:pPr>
      <w:r>
        <w:rPr>
          <w:spacing w:val="-6"/>
          <w:vertAlign w:val="superscript"/>
        </w:rPr>
        <w:t>(</w:t>
      </w:r>
      <w:r>
        <w:rPr>
          <w:rStyle w:val="FootnoteReference"/>
          <w:spacing w:val="-6"/>
        </w:rPr>
        <w:footnoteRef/>
      </w:r>
      <w:r>
        <w:rPr>
          <w:spacing w:val="-6"/>
          <w:vertAlign w:val="superscript"/>
        </w:rPr>
        <w:t>)</w:t>
      </w:r>
      <w:r>
        <w:rPr>
          <w:spacing w:val="-6"/>
        </w:rPr>
        <w:t xml:space="preserve"> Phần lớn các trường học trên địa bàn phường Kon Tum được xây dựng từ nhiều năm trước, hiện nay một số hạng mục đã xuống cấp, cần được đầu tư sửa chữa, nâng cấp. Theo kế hoạch đầu tư công giai đoạn 2026 - 2030, địa phương đã dự kiến danh mục đầu tư đối với các trường học nhằm từng bước hoàn thiện cơ sở vật chất giáo dục trên địa bàn.</w:t>
      </w:r>
    </w:p>
  </w:footnote>
  <w:footnote w:id="11">
    <w:p w14:paraId="5EEA37FC" w14:textId="77777777" w:rsidR="006E2971" w:rsidRDefault="006E2971" w:rsidP="006E2971">
      <w:pPr>
        <w:pStyle w:val="FootnoteText"/>
        <w:jc w:val="both"/>
        <w:rPr>
          <w:spacing w:val="-6"/>
        </w:rPr>
      </w:pPr>
      <w:r>
        <w:rPr>
          <w:spacing w:val="-6"/>
          <w:vertAlign w:val="superscript"/>
        </w:rPr>
        <w:t>(</w:t>
      </w:r>
      <w:r>
        <w:rPr>
          <w:rStyle w:val="FootnoteReference"/>
          <w:spacing w:val="-6"/>
        </w:rPr>
        <w:footnoteRef/>
      </w:r>
      <w:r>
        <w:rPr>
          <w:spacing w:val="-6"/>
          <w:vertAlign w:val="superscript"/>
        </w:rPr>
        <w:t>)</w:t>
      </w:r>
      <w:r>
        <w:rPr>
          <w:spacing w:val="-6"/>
        </w:rPr>
        <w:t xml:space="preserve"> </w:t>
      </w:r>
      <w:r>
        <w:rPr>
          <w:b/>
          <w:bCs/>
          <w:spacing w:val="-6"/>
        </w:rPr>
        <w:t>Lý do:</w:t>
      </w:r>
      <w:r>
        <w:rPr>
          <w:spacing w:val="-6"/>
        </w:rPr>
        <w:t xml:space="preserve"> Theo quy định tại khoản 4 Điều 9 Nghị định 111/2022/NĐ-CP ngày 30/12/2022 của Chính phủ thì các đơn vị sự nghiệp công lập thuộc nhóm 4 trong lĩnh vực giáo dục được ký kết hợp đồng lao động có thời hạn không quá 12 tháng đối với một số vị trí việc làm chuyên môn, chuyên ngành và vị trí việc làm chuyên môn dùng chung; số lượng hợp đồng do HĐND cấp tỉnh xem xét, quyết định.</w:t>
      </w:r>
    </w:p>
    <w:p w14:paraId="5A729ED4" w14:textId="77777777" w:rsidR="006E2971" w:rsidRDefault="006E2971" w:rsidP="006E2971">
      <w:pPr>
        <w:pStyle w:val="FootnoteText"/>
        <w:jc w:val="both"/>
        <w:rPr>
          <w:spacing w:val="-6"/>
        </w:rPr>
      </w:pPr>
      <w:r>
        <w:rPr>
          <w:spacing w:val="-6"/>
        </w:rPr>
        <w:t>Tuy nhiên, đến nay Hội đồng nhân dân tỉnh chưa giao số lượng hợp đồng theo quy định nêu trên. Do đó, các trường học trên địa bàn phường Kon Tum gặp khó khăn trong việc ký hợp đồng đối với một số vị trí cần thiết như nhân viên y tế học đường, thư viện và một số vị trí hỗ trợ khác, ảnh hưởng đến hoạt động của nhà trường. Vì vậy, cần sớm có cơ chế giao số lượng hợp đồng để các cơ sở giáo dục có cơ sở tổ chức thực hiện theo quy định.</w:t>
      </w:r>
    </w:p>
  </w:footnote>
  <w:footnote w:id="12">
    <w:p w14:paraId="2CF12977" w14:textId="77777777" w:rsidR="002E6D37" w:rsidRPr="001164DD" w:rsidRDefault="002E6D37" w:rsidP="002E6D37">
      <w:pPr>
        <w:pStyle w:val="FootnoteText"/>
        <w:spacing w:after="40"/>
        <w:ind w:firstLine="425"/>
        <w:jc w:val="both"/>
      </w:pPr>
      <w:r>
        <w:rPr>
          <w:rStyle w:val="FootnoteReference"/>
        </w:rPr>
        <w:footnoteRef/>
      </w:r>
      <w:r w:rsidRPr="001164DD">
        <w:t xml:space="preserve">. Cụ thể: Văn bản 388/SNNMT-QLĐĐ  ngày 13/01/2026, Văn bản số 764/SNNMT-QLĐĐ ngày 22/01/2026 của Sở Nông nghiệp và Môi trường; </w:t>
      </w:r>
      <w:r w:rsidRPr="00A331AB">
        <w:t>Văn bản số 1414/VPĐKĐ-ĐKCGCN ngày 25/10/2025, Văn bản số 1343/VPĐKĐ-ĐKCGCN ngày 25/10/2025, Văn bản số 469/VPĐKĐ-ĐKCGCN ngày 10/02/2026 của Văn phòng Đăng ký đất đai tỉnh Quảng Ngãi.</w:t>
      </w:r>
      <w:r w:rsidRPr="001164DD">
        <w:t xml:space="preserve"> </w:t>
      </w:r>
    </w:p>
  </w:footnote>
  <w:footnote w:id="13">
    <w:p w14:paraId="59B81019" w14:textId="77777777" w:rsidR="00EC7519" w:rsidRPr="006D4849" w:rsidRDefault="00EC7519" w:rsidP="00EC7519">
      <w:pPr>
        <w:pStyle w:val="FootnoteText"/>
        <w:widowControl w:val="0"/>
        <w:spacing w:after="40" w:line="247" w:lineRule="auto"/>
        <w:ind w:firstLine="425"/>
        <w:jc w:val="both"/>
        <w:rPr>
          <w:shd w:val="clear" w:color="auto" w:fill="FFFFFF"/>
        </w:rPr>
      </w:pPr>
      <w:r w:rsidRPr="006D4849">
        <w:rPr>
          <w:rStyle w:val="FootnoteReference"/>
        </w:rPr>
        <w:footnoteRef/>
      </w:r>
      <w:r w:rsidRPr="006D4849">
        <w:t>. Tổng mức đầu tư: 4.340 triệu đồng; giao kế hoạch vốn năm 2025: 1.928 triệu đồng.</w:t>
      </w:r>
    </w:p>
  </w:footnote>
  <w:footnote w:id="14">
    <w:p w14:paraId="054E7B5B" w14:textId="77777777" w:rsidR="00EC7519" w:rsidRPr="00F63848" w:rsidRDefault="00EC7519" w:rsidP="00EC7519">
      <w:pPr>
        <w:spacing w:after="40" w:line="247" w:lineRule="auto"/>
        <w:ind w:firstLine="425"/>
        <w:jc w:val="both"/>
        <w:rPr>
          <w:iCs/>
          <w:spacing w:val="-4"/>
          <w:sz w:val="20"/>
          <w:shd w:val="clear" w:color="auto" w:fill="FFFFFF"/>
        </w:rPr>
      </w:pPr>
      <w:r w:rsidRPr="006D4849">
        <w:rPr>
          <w:rStyle w:val="FootnoteReference"/>
          <w:sz w:val="20"/>
        </w:rPr>
        <w:footnoteRef/>
      </w:r>
      <w:r w:rsidRPr="006D4849">
        <w:rPr>
          <w:sz w:val="20"/>
        </w:rPr>
        <w:t>.</w:t>
      </w:r>
      <w:r w:rsidRPr="004E31EA">
        <w:rPr>
          <w:sz w:val="20"/>
        </w:rPr>
        <w:t xml:space="preserve"> </w:t>
      </w:r>
      <w:r w:rsidRPr="00F63848">
        <w:rPr>
          <w:iCs/>
          <w:spacing w:val="-4"/>
          <w:sz w:val="20"/>
          <w:shd w:val="clear" w:color="auto" w:fill="FFFFFF"/>
        </w:rPr>
        <w:t>Theo ý kiến của Sở Tài chính tại Công văn số 928/STC-QLNS ngày 06/02/2026, định mức phân bổ chi sự nghiệp giáo dục theo Nghị quyết số 06/NQ-</w:t>
      </w:r>
      <w:r w:rsidRPr="00F63848">
        <w:rPr>
          <w:sz w:val="20"/>
          <w:shd w:val="clear" w:color="auto" w:fill="FFFFFF"/>
        </w:rPr>
        <w:t>HĐND</w:t>
      </w:r>
      <w:r w:rsidRPr="00F63848">
        <w:rPr>
          <w:iCs/>
          <w:spacing w:val="-4"/>
          <w:sz w:val="20"/>
          <w:shd w:val="clear" w:color="auto" w:fill="FFFFFF"/>
        </w:rPr>
        <w:t xml:space="preserve"> ngày 14/7/2025 và Nghị quyết số 18/2025/NQ-HĐND ngày 09/12/2025 của Hội đồng nhân dân tỉnh </w:t>
      </w:r>
      <w:r w:rsidRPr="006D4849">
        <w:rPr>
          <w:iCs/>
          <w:spacing w:val="-4"/>
          <w:sz w:val="20"/>
          <w:shd w:val="clear" w:color="auto" w:fill="FFFFFF"/>
        </w:rPr>
        <w:t>Quảng Ngãi</w:t>
      </w:r>
      <w:r w:rsidRPr="00F63848">
        <w:rPr>
          <w:iCs/>
          <w:spacing w:val="-4"/>
          <w:sz w:val="20"/>
          <w:shd w:val="clear" w:color="auto" w:fill="FFFFFF"/>
        </w:rPr>
        <w:t xml:space="preserve"> đã bao gồm kinh phí thực hiện chính sách ưu đãi đối với nhà giáo, cán bộ quản lý giáo dục và nhân viên hỗ trợ giáo dục người khuyết tật theo quy định tại Nghị định số 28/2012/NĐ-CP.</w:t>
      </w:r>
    </w:p>
    <w:p w14:paraId="2EDF1798" w14:textId="77777777" w:rsidR="00EC7519" w:rsidRPr="006D4849" w:rsidRDefault="00EC7519" w:rsidP="00EC7519">
      <w:pPr>
        <w:pStyle w:val="FootnoteText"/>
        <w:widowControl w:val="0"/>
        <w:spacing w:after="40" w:line="247" w:lineRule="auto"/>
        <w:ind w:firstLine="425"/>
        <w:jc w:val="both"/>
      </w:pPr>
      <w:r w:rsidRPr="00F63848">
        <w:rPr>
          <w:iCs/>
          <w:spacing w:val="-4"/>
          <w:shd w:val="clear" w:color="auto" w:fill="FFFFFF"/>
          <w:lang w:bidi="vi-VN"/>
        </w:rPr>
        <w:t>Tuy nhiên, nhu cầu kinh phí thực tế phát sinh trên địa bàn xã khá lớn</w:t>
      </w:r>
      <w:r w:rsidRPr="00F63848">
        <w:rPr>
          <w:i/>
          <w:spacing w:val="-4"/>
          <w:shd w:val="clear" w:color="auto" w:fill="FFFFFF"/>
          <w:lang w:bidi="vi-VN"/>
        </w:rPr>
        <w:t xml:space="preserve"> (khoảng trên 2 tỷ đồng/năm),</w:t>
      </w:r>
      <w:r w:rsidRPr="00F63848">
        <w:rPr>
          <w:iCs/>
          <w:spacing w:val="-4"/>
          <w:shd w:val="clear" w:color="auto" w:fill="FFFFFF"/>
          <w:lang w:bidi="vi-VN"/>
        </w:rPr>
        <w:t xml:space="preserve"> trong khi khả năng cân đối ngân sách của địa phương còn nhiều khó khăn. Vì vậy, địa phương rất khó chủ động bố trí nguồn để thực hiện đầy đủ chính sách theo quy định, đặc biệt đối với các xã miền núi, quy mô dân số thấp và nguồn thu ngân sách hạn chế như xã Ngọk Bay.</w:t>
      </w:r>
      <w:r w:rsidRPr="006D4849">
        <w:rPr>
          <w:iCs/>
          <w:spacing w:val="-4"/>
          <w:shd w:val="clear" w:color="auto" w:fill="FFFFFF"/>
        </w:rPr>
        <w:t xml:space="preserve"> </w:t>
      </w:r>
      <w:r w:rsidRPr="00F63848">
        <w:rPr>
          <w:iCs/>
          <w:spacing w:val="-4"/>
          <w:shd w:val="clear" w:color="auto" w:fill="FFFFFF"/>
          <w:lang w:bidi="vi-VN"/>
        </w:rPr>
        <w:t xml:space="preserve">Do đó, đề nghị </w:t>
      </w:r>
      <w:r w:rsidRPr="006D4849">
        <w:rPr>
          <w:iCs/>
          <w:spacing w:val="-4"/>
          <w:shd w:val="clear" w:color="auto" w:fill="FFFFFF"/>
        </w:rPr>
        <w:t xml:space="preserve">Sở Tài chính </w:t>
      </w:r>
      <w:r w:rsidRPr="00F63848">
        <w:rPr>
          <w:iCs/>
          <w:spacing w:val="-4"/>
          <w:shd w:val="clear" w:color="auto" w:fill="FFFFFF"/>
          <w:lang w:bidi="vi-VN"/>
        </w:rPr>
        <w:t>xem xét</w:t>
      </w:r>
      <w:r w:rsidRPr="006D4849">
        <w:rPr>
          <w:iCs/>
          <w:spacing w:val="-4"/>
          <w:shd w:val="clear" w:color="auto" w:fill="FFFFFF"/>
        </w:rPr>
        <w:t xml:space="preserve"> tham mưu Ủy ban nhân dân tỉnh</w:t>
      </w:r>
      <w:r w:rsidRPr="00F63848">
        <w:rPr>
          <w:iCs/>
          <w:spacing w:val="-4"/>
          <w:shd w:val="clear" w:color="auto" w:fill="FFFFFF"/>
          <w:lang w:bidi="vi-VN"/>
        </w:rPr>
        <w:t xml:space="preserve"> hỗ trợ bổ sung kinh phí hoặc có cơ chế bố trí nguồn phù hợp để địa phương có điều kiện triển khai thực hiện đầy đủ, kịp thời chính sách đối với giáo viên trực tiếp giảng dạy học sinh khuyết tật theo quy định của Nhà nước.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E3DA1" w14:textId="77777777" w:rsidR="00165C6E" w:rsidRPr="00661521" w:rsidRDefault="00165C6E">
    <w:pPr>
      <w:pStyle w:val="Header"/>
      <w:jc w:val="center"/>
    </w:pPr>
    <w:r w:rsidRPr="00661521">
      <w:fldChar w:fldCharType="begin"/>
    </w:r>
    <w:r w:rsidRPr="00661521">
      <w:instrText xml:space="preserve"> PAGE   \* MERGEFORMAT </w:instrText>
    </w:r>
    <w:r w:rsidRPr="00661521">
      <w:fldChar w:fldCharType="separate"/>
    </w:r>
    <w:r w:rsidR="007555F0">
      <w:rPr>
        <w:noProof/>
      </w:rPr>
      <w:t>2</w:t>
    </w:r>
    <w:r w:rsidRPr="00661521">
      <w:fldChar w:fldCharType="end"/>
    </w:r>
  </w:p>
  <w:p w14:paraId="461F1564" w14:textId="77777777" w:rsidR="00165C6E" w:rsidRDefault="00165C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05D"/>
    <w:rsid w:val="00000621"/>
    <w:rsid w:val="00000693"/>
    <w:rsid w:val="00001D52"/>
    <w:rsid w:val="00004D2B"/>
    <w:rsid w:val="0002205F"/>
    <w:rsid w:val="00032D6E"/>
    <w:rsid w:val="0003507B"/>
    <w:rsid w:val="0004110D"/>
    <w:rsid w:val="00041F9B"/>
    <w:rsid w:val="00054A8F"/>
    <w:rsid w:val="00063A00"/>
    <w:rsid w:val="00072C7F"/>
    <w:rsid w:val="00072DA4"/>
    <w:rsid w:val="00082590"/>
    <w:rsid w:val="00084AAC"/>
    <w:rsid w:val="000853AC"/>
    <w:rsid w:val="00094B0B"/>
    <w:rsid w:val="000A1F80"/>
    <w:rsid w:val="000A33FA"/>
    <w:rsid w:val="000A5145"/>
    <w:rsid w:val="000B034C"/>
    <w:rsid w:val="000C2481"/>
    <w:rsid w:val="000C32A9"/>
    <w:rsid w:val="000D6FB3"/>
    <w:rsid w:val="000D7307"/>
    <w:rsid w:val="000E2512"/>
    <w:rsid w:val="000E5038"/>
    <w:rsid w:val="000F3747"/>
    <w:rsid w:val="000F67B2"/>
    <w:rsid w:val="00101A80"/>
    <w:rsid w:val="00104DD7"/>
    <w:rsid w:val="001052EF"/>
    <w:rsid w:val="00112368"/>
    <w:rsid w:val="00112703"/>
    <w:rsid w:val="00112D6C"/>
    <w:rsid w:val="00113F9A"/>
    <w:rsid w:val="00115962"/>
    <w:rsid w:val="00116ED5"/>
    <w:rsid w:val="001211A6"/>
    <w:rsid w:val="00125ADD"/>
    <w:rsid w:val="001312F7"/>
    <w:rsid w:val="00140561"/>
    <w:rsid w:val="00162845"/>
    <w:rsid w:val="00165C6E"/>
    <w:rsid w:val="00171AF8"/>
    <w:rsid w:val="001741CC"/>
    <w:rsid w:val="001775DA"/>
    <w:rsid w:val="00192A40"/>
    <w:rsid w:val="001934CC"/>
    <w:rsid w:val="001A12B0"/>
    <w:rsid w:val="001B0FC4"/>
    <w:rsid w:val="001B4918"/>
    <w:rsid w:val="001B6483"/>
    <w:rsid w:val="001C1E10"/>
    <w:rsid w:val="001C2CB0"/>
    <w:rsid w:val="001C76D2"/>
    <w:rsid w:val="001C7E4F"/>
    <w:rsid w:val="001D270B"/>
    <w:rsid w:val="001E0561"/>
    <w:rsid w:val="001E0D53"/>
    <w:rsid w:val="001E6E9C"/>
    <w:rsid w:val="001F0169"/>
    <w:rsid w:val="001F2785"/>
    <w:rsid w:val="001F589C"/>
    <w:rsid w:val="001F6F67"/>
    <w:rsid w:val="001F7AB8"/>
    <w:rsid w:val="00204796"/>
    <w:rsid w:val="00216E92"/>
    <w:rsid w:val="00223F45"/>
    <w:rsid w:val="00231AE4"/>
    <w:rsid w:val="00232597"/>
    <w:rsid w:val="00232977"/>
    <w:rsid w:val="002474CE"/>
    <w:rsid w:val="00247ACD"/>
    <w:rsid w:val="00261BC7"/>
    <w:rsid w:val="0027227B"/>
    <w:rsid w:val="00274ADB"/>
    <w:rsid w:val="00286183"/>
    <w:rsid w:val="00293D3F"/>
    <w:rsid w:val="002960FD"/>
    <w:rsid w:val="00296425"/>
    <w:rsid w:val="002A1792"/>
    <w:rsid w:val="002A28B2"/>
    <w:rsid w:val="002B3E4E"/>
    <w:rsid w:val="002B641F"/>
    <w:rsid w:val="002D48A2"/>
    <w:rsid w:val="002D55C4"/>
    <w:rsid w:val="002D5B03"/>
    <w:rsid w:val="002E4554"/>
    <w:rsid w:val="002E6D37"/>
    <w:rsid w:val="002F0EF8"/>
    <w:rsid w:val="002F3A70"/>
    <w:rsid w:val="0030287A"/>
    <w:rsid w:val="00303822"/>
    <w:rsid w:val="003049FE"/>
    <w:rsid w:val="00312D8C"/>
    <w:rsid w:val="00317917"/>
    <w:rsid w:val="00341A22"/>
    <w:rsid w:val="00342D18"/>
    <w:rsid w:val="003432FE"/>
    <w:rsid w:val="00343E1F"/>
    <w:rsid w:val="0035468D"/>
    <w:rsid w:val="00354AEA"/>
    <w:rsid w:val="003634BC"/>
    <w:rsid w:val="00365EBB"/>
    <w:rsid w:val="00365FEC"/>
    <w:rsid w:val="0036653B"/>
    <w:rsid w:val="00366D6B"/>
    <w:rsid w:val="003711FF"/>
    <w:rsid w:val="00372278"/>
    <w:rsid w:val="003725B1"/>
    <w:rsid w:val="0037294D"/>
    <w:rsid w:val="0037487C"/>
    <w:rsid w:val="00381851"/>
    <w:rsid w:val="00383A63"/>
    <w:rsid w:val="0038629F"/>
    <w:rsid w:val="00387DE6"/>
    <w:rsid w:val="003A1AE5"/>
    <w:rsid w:val="003B5D4F"/>
    <w:rsid w:val="003B69C6"/>
    <w:rsid w:val="003D60E9"/>
    <w:rsid w:val="003E0A3A"/>
    <w:rsid w:val="003E62CB"/>
    <w:rsid w:val="003F25CB"/>
    <w:rsid w:val="003F3DF0"/>
    <w:rsid w:val="003F4BE6"/>
    <w:rsid w:val="003F7BA5"/>
    <w:rsid w:val="00404352"/>
    <w:rsid w:val="00412794"/>
    <w:rsid w:val="00413CBA"/>
    <w:rsid w:val="00414368"/>
    <w:rsid w:val="004158E7"/>
    <w:rsid w:val="00415CD0"/>
    <w:rsid w:val="00440A5F"/>
    <w:rsid w:val="0044170A"/>
    <w:rsid w:val="004473EA"/>
    <w:rsid w:val="00462C15"/>
    <w:rsid w:val="004674F2"/>
    <w:rsid w:val="004755FB"/>
    <w:rsid w:val="004803AB"/>
    <w:rsid w:val="0048255A"/>
    <w:rsid w:val="00484F19"/>
    <w:rsid w:val="00487D5F"/>
    <w:rsid w:val="004A235E"/>
    <w:rsid w:val="004A3D07"/>
    <w:rsid w:val="004B6F55"/>
    <w:rsid w:val="004C2CCF"/>
    <w:rsid w:val="004C7680"/>
    <w:rsid w:val="004D5F60"/>
    <w:rsid w:val="004E1743"/>
    <w:rsid w:val="004E47B6"/>
    <w:rsid w:val="004F3719"/>
    <w:rsid w:val="004F587B"/>
    <w:rsid w:val="004F5F97"/>
    <w:rsid w:val="00500436"/>
    <w:rsid w:val="00502D7B"/>
    <w:rsid w:val="00503977"/>
    <w:rsid w:val="00511F00"/>
    <w:rsid w:val="00513E61"/>
    <w:rsid w:val="00515296"/>
    <w:rsid w:val="0052335E"/>
    <w:rsid w:val="00526517"/>
    <w:rsid w:val="00534D1A"/>
    <w:rsid w:val="00542CAB"/>
    <w:rsid w:val="00543A97"/>
    <w:rsid w:val="0054487B"/>
    <w:rsid w:val="00551A47"/>
    <w:rsid w:val="00563A5D"/>
    <w:rsid w:val="005650E8"/>
    <w:rsid w:val="0056523F"/>
    <w:rsid w:val="00565B77"/>
    <w:rsid w:val="005667BD"/>
    <w:rsid w:val="00567AD7"/>
    <w:rsid w:val="00570B9A"/>
    <w:rsid w:val="00575FC6"/>
    <w:rsid w:val="00577299"/>
    <w:rsid w:val="00577691"/>
    <w:rsid w:val="00586550"/>
    <w:rsid w:val="005966EB"/>
    <w:rsid w:val="005A094F"/>
    <w:rsid w:val="005A21AF"/>
    <w:rsid w:val="005A2B98"/>
    <w:rsid w:val="005A47BB"/>
    <w:rsid w:val="005C32FC"/>
    <w:rsid w:val="005D3F55"/>
    <w:rsid w:val="005D486B"/>
    <w:rsid w:val="005E1E1E"/>
    <w:rsid w:val="005E30EB"/>
    <w:rsid w:val="005E4AEC"/>
    <w:rsid w:val="005F7214"/>
    <w:rsid w:val="00605E80"/>
    <w:rsid w:val="00607978"/>
    <w:rsid w:val="00614393"/>
    <w:rsid w:val="00626A16"/>
    <w:rsid w:val="00632D83"/>
    <w:rsid w:val="006359CD"/>
    <w:rsid w:val="006376E4"/>
    <w:rsid w:val="00640474"/>
    <w:rsid w:val="006510BB"/>
    <w:rsid w:val="00653DD2"/>
    <w:rsid w:val="00661521"/>
    <w:rsid w:val="00661B30"/>
    <w:rsid w:val="00661D34"/>
    <w:rsid w:val="00670D57"/>
    <w:rsid w:val="00670FEC"/>
    <w:rsid w:val="0067148F"/>
    <w:rsid w:val="00673476"/>
    <w:rsid w:val="0067722F"/>
    <w:rsid w:val="00682A31"/>
    <w:rsid w:val="00684F88"/>
    <w:rsid w:val="006A1AA1"/>
    <w:rsid w:val="006A4621"/>
    <w:rsid w:val="006B3671"/>
    <w:rsid w:val="006D013B"/>
    <w:rsid w:val="006E222C"/>
    <w:rsid w:val="006E2971"/>
    <w:rsid w:val="006E484E"/>
    <w:rsid w:val="006E62A7"/>
    <w:rsid w:val="006F259C"/>
    <w:rsid w:val="00700BC5"/>
    <w:rsid w:val="00702050"/>
    <w:rsid w:val="00706680"/>
    <w:rsid w:val="00713E90"/>
    <w:rsid w:val="00715519"/>
    <w:rsid w:val="007209BA"/>
    <w:rsid w:val="007222F8"/>
    <w:rsid w:val="00724558"/>
    <w:rsid w:val="007250D2"/>
    <w:rsid w:val="00727440"/>
    <w:rsid w:val="0073743B"/>
    <w:rsid w:val="00740471"/>
    <w:rsid w:val="007404BC"/>
    <w:rsid w:val="0074095E"/>
    <w:rsid w:val="00750233"/>
    <w:rsid w:val="00750793"/>
    <w:rsid w:val="007535D6"/>
    <w:rsid w:val="00754F75"/>
    <w:rsid w:val="007555F0"/>
    <w:rsid w:val="0076212D"/>
    <w:rsid w:val="00764279"/>
    <w:rsid w:val="00766083"/>
    <w:rsid w:val="00786255"/>
    <w:rsid w:val="007862A2"/>
    <w:rsid w:val="00787460"/>
    <w:rsid w:val="007B1C27"/>
    <w:rsid w:val="007B3EF9"/>
    <w:rsid w:val="007B505F"/>
    <w:rsid w:val="007B6459"/>
    <w:rsid w:val="007C1D39"/>
    <w:rsid w:val="007C358C"/>
    <w:rsid w:val="007C591E"/>
    <w:rsid w:val="007D3119"/>
    <w:rsid w:val="007E3447"/>
    <w:rsid w:val="007E4631"/>
    <w:rsid w:val="007F1DBF"/>
    <w:rsid w:val="007F7EEA"/>
    <w:rsid w:val="00800BC2"/>
    <w:rsid w:val="00804164"/>
    <w:rsid w:val="008072B4"/>
    <w:rsid w:val="00821E2E"/>
    <w:rsid w:val="0084605D"/>
    <w:rsid w:val="00846360"/>
    <w:rsid w:val="0085167A"/>
    <w:rsid w:val="00857239"/>
    <w:rsid w:val="00866073"/>
    <w:rsid w:val="00870DB3"/>
    <w:rsid w:val="00877865"/>
    <w:rsid w:val="0088026D"/>
    <w:rsid w:val="00885DBA"/>
    <w:rsid w:val="0089221F"/>
    <w:rsid w:val="00897848"/>
    <w:rsid w:val="008B22FD"/>
    <w:rsid w:val="008B45A0"/>
    <w:rsid w:val="008C139F"/>
    <w:rsid w:val="008C1AAA"/>
    <w:rsid w:val="008C4C6B"/>
    <w:rsid w:val="008D25E5"/>
    <w:rsid w:val="008E1428"/>
    <w:rsid w:val="008E6368"/>
    <w:rsid w:val="008E77BD"/>
    <w:rsid w:val="008F2457"/>
    <w:rsid w:val="008F38F0"/>
    <w:rsid w:val="008F47EF"/>
    <w:rsid w:val="00903AC2"/>
    <w:rsid w:val="00911219"/>
    <w:rsid w:val="009167DA"/>
    <w:rsid w:val="00925926"/>
    <w:rsid w:val="0094370B"/>
    <w:rsid w:val="00944106"/>
    <w:rsid w:val="00953278"/>
    <w:rsid w:val="009532F5"/>
    <w:rsid w:val="00954D63"/>
    <w:rsid w:val="00955250"/>
    <w:rsid w:val="0096475A"/>
    <w:rsid w:val="00972348"/>
    <w:rsid w:val="00973936"/>
    <w:rsid w:val="00991B51"/>
    <w:rsid w:val="00994298"/>
    <w:rsid w:val="009A5663"/>
    <w:rsid w:val="009C59FF"/>
    <w:rsid w:val="009C61CC"/>
    <w:rsid w:val="009D13F2"/>
    <w:rsid w:val="009F0F18"/>
    <w:rsid w:val="009F4DB6"/>
    <w:rsid w:val="00A03A24"/>
    <w:rsid w:val="00A0517F"/>
    <w:rsid w:val="00A0572D"/>
    <w:rsid w:val="00A11577"/>
    <w:rsid w:val="00A12328"/>
    <w:rsid w:val="00A20362"/>
    <w:rsid w:val="00A20966"/>
    <w:rsid w:val="00A22279"/>
    <w:rsid w:val="00A2261E"/>
    <w:rsid w:val="00A227D2"/>
    <w:rsid w:val="00A3607A"/>
    <w:rsid w:val="00A40672"/>
    <w:rsid w:val="00A43F04"/>
    <w:rsid w:val="00A46161"/>
    <w:rsid w:val="00A4748D"/>
    <w:rsid w:val="00A57151"/>
    <w:rsid w:val="00A5760D"/>
    <w:rsid w:val="00A60466"/>
    <w:rsid w:val="00A65D2D"/>
    <w:rsid w:val="00A712DD"/>
    <w:rsid w:val="00A724BA"/>
    <w:rsid w:val="00A73500"/>
    <w:rsid w:val="00A74736"/>
    <w:rsid w:val="00A87783"/>
    <w:rsid w:val="00AA16ED"/>
    <w:rsid w:val="00AB117D"/>
    <w:rsid w:val="00AB45FC"/>
    <w:rsid w:val="00AB4ED1"/>
    <w:rsid w:val="00AC1357"/>
    <w:rsid w:val="00AC1D42"/>
    <w:rsid w:val="00AE1CBB"/>
    <w:rsid w:val="00AE5208"/>
    <w:rsid w:val="00AF07CC"/>
    <w:rsid w:val="00B03284"/>
    <w:rsid w:val="00B10619"/>
    <w:rsid w:val="00B10B60"/>
    <w:rsid w:val="00B11445"/>
    <w:rsid w:val="00B23204"/>
    <w:rsid w:val="00B23B23"/>
    <w:rsid w:val="00B33D4F"/>
    <w:rsid w:val="00B367C0"/>
    <w:rsid w:val="00B367F5"/>
    <w:rsid w:val="00B420DB"/>
    <w:rsid w:val="00B545FB"/>
    <w:rsid w:val="00B55FC5"/>
    <w:rsid w:val="00B5687F"/>
    <w:rsid w:val="00B777D0"/>
    <w:rsid w:val="00B84682"/>
    <w:rsid w:val="00B85CA4"/>
    <w:rsid w:val="00B91257"/>
    <w:rsid w:val="00B91D1D"/>
    <w:rsid w:val="00B92052"/>
    <w:rsid w:val="00B93F24"/>
    <w:rsid w:val="00B95BBB"/>
    <w:rsid w:val="00B96621"/>
    <w:rsid w:val="00BA0035"/>
    <w:rsid w:val="00BA621D"/>
    <w:rsid w:val="00BC5A27"/>
    <w:rsid w:val="00BD11FD"/>
    <w:rsid w:val="00BF1505"/>
    <w:rsid w:val="00BF27CF"/>
    <w:rsid w:val="00BF2EF8"/>
    <w:rsid w:val="00BF366D"/>
    <w:rsid w:val="00C0304D"/>
    <w:rsid w:val="00C030AF"/>
    <w:rsid w:val="00C06D9D"/>
    <w:rsid w:val="00C12D2A"/>
    <w:rsid w:val="00C16B94"/>
    <w:rsid w:val="00C174E0"/>
    <w:rsid w:val="00C37E4E"/>
    <w:rsid w:val="00C40D6C"/>
    <w:rsid w:val="00C4505B"/>
    <w:rsid w:val="00C45D97"/>
    <w:rsid w:val="00C474FB"/>
    <w:rsid w:val="00C55531"/>
    <w:rsid w:val="00C57DAC"/>
    <w:rsid w:val="00C63980"/>
    <w:rsid w:val="00C663DE"/>
    <w:rsid w:val="00C72A9C"/>
    <w:rsid w:val="00C72B54"/>
    <w:rsid w:val="00C80EEA"/>
    <w:rsid w:val="00C82608"/>
    <w:rsid w:val="00C82BDF"/>
    <w:rsid w:val="00C82CB1"/>
    <w:rsid w:val="00C909E7"/>
    <w:rsid w:val="00C93FA5"/>
    <w:rsid w:val="00C97FCF"/>
    <w:rsid w:val="00CA2310"/>
    <w:rsid w:val="00CA293E"/>
    <w:rsid w:val="00CA5814"/>
    <w:rsid w:val="00CA5FCB"/>
    <w:rsid w:val="00CA624F"/>
    <w:rsid w:val="00CA64B0"/>
    <w:rsid w:val="00CC16E9"/>
    <w:rsid w:val="00CC3B96"/>
    <w:rsid w:val="00CC46F1"/>
    <w:rsid w:val="00CD242E"/>
    <w:rsid w:val="00CD26BD"/>
    <w:rsid w:val="00CD2FB6"/>
    <w:rsid w:val="00CE2C9E"/>
    <w:rsid w:val="00CE4CD9"/>
    <w:rsid w:val="00CE4EEA"/>
    <w:rsid w:val="00CF0C98"/>
    <w:rsid w:val="00D076D9"/>
    <w:rsid w:val="00D10275"/>
    <w:rsid w:val="00D104A3"/>
    <w:rsid w:val="00D11816"/>
    <w:rsid w:val="00D12238"/>
    <w:rsid w:val="00D15C34"/>
    <w:rsid w:val="00D17748"/>
    <w:rsid w:val="00D36B3A"/>
    <w:rsid w:val="00D37127"/>
    <w:rsid w:val="00D414A8"/>
    <w:rsid w:val="00D43F9C"/>
    <w:rsid w:val="00D5075E"/>
    <w:rsid w:val="00D57E82"/>
    <w:rsid w:val="00D73342"/>
    <w:rsid w:val="00D73900"/>
    <w:rsid w:val="00D763BF"/>
    <w:rsid w:val="00D80367"/>
    <w:rsid w:val="00D83693"/>
    <w:rsid w:val="00D85097"/>
    <w:rsid w:val="00D91E5A"/>
    <w:rsid w:val="00D9235A"/>
    <w:rsid w:val="00D953BD"/>
    <w:rsid w:val="00D9552C"/>
    <w:rsid w:val="00D9579A"/>
    <w:rsid w:val="00DA1FA2"/>
    <w:rsid w:val="00DA6CED"/>
    <w:rsid w:val="00DB646D"/>
    <w:rsid w:val="00DC0C04"/>
    <w:rsid w:val="00DC49F9"/>
    <w:rsid w:val="00DD39EA"/>
    <w:rsid w:val="00DD4DC9"/>
    <w:rsid w:val="00DD7DAA"/>
    <w:rsid w:val="00DE18C7"/>
    <w:rsid w:val="00DE31B9"/>
    <w:rsid w:val="00DE3DD9"/>
    <w:rsid w:val="00DE7456"/>
    <w:rsid w:val="00E02D86"/>
    <w:rsid w:val="00E05EDD"/>
    <w:rsid w:val="00E11300"/>
    <w:rsid w:val="00E116FF"/>
    <w:rsid w:val="00E145A7"/>
    <w:rsid w:val="00E216C9"/>
    <w:rsid w:val="00E31E4C"/>
    <w:rsid w:val="00E32077"/>
    <w:rsid w:val="00E32826"/>
    <w:rsid w:val="00E353E9"/>
    <w:rsid w:val="00E434BD"/>
    <w:rsid w:val="00E4688F"/>
    <w:rsid w:val="00E51DBF"/>
    <w:rsid w:val="00E620A8"/>
    <w:rsid w:val="00E72858"/>
    <w:rsid w:val="00E75C22"/>
    <w:rsid w:val="00E8413E"/>
    <w:rsid w:val="00E97BCB"/>
    <w:rsid w:val="00EA0AAB"/>
    <w:rsid w:val="00EB2E91"/>
    <w:rsid w:val="00EC7145"/>
    <w:rsid w:val="00EC7519"/>
    <w:rsid w:val="00ED3BD4"/>
    <w:rsid w:val="00ED6756"/>
    <w:rsid w:val="00EE2797"/>
    <w:rsid w:val="00EE5EDC"/>
    <w:rsid w:val="00EE60C5"/>
    <w:rsid w:val="00EE64D9"/>
    <w:rsid w:val="00EF005C"/>
    <w:rsid w:val="00EF1BF4"/>
    <w:rsid w:val="00EF3740"/>
    <w:rsid w:val="00EF4698"/>
    <w:rsid w:val="00F00F8F"/>
    <w:rsid w:val="00F01872"/>
    <w:rsid w:val="00F06466"/>
    <w:rsid w:val="00F1285B"/>
    <w:rsid w:val="00F1657A"/>
    <w:rsid w:val="00F267C9"/>
    <w:rsid w:val="00F30DA1"/>
    <w:rsid w:val="00F31E41"/>
    <w:rsid w:val="00F359B2"/>
    <w:rsid w:val="00F377C2"/>
    <w:rsid w:val="00F46CD2"/>
    <w:rsid w:val="00F74427"/>
    <w:rsid w:val="00F75219"/>
    <w:rsid w:val="00F83F0E"/>
    <w:rsid w:val="00F8545E"/>
    <w:rsid w:val="00F85543"/>
    <w:rsid w:val="00F9284D"/>
    <w:rsid w:val="00FA1168"/>
    <w:rsid w:val="00FA782D"/>
    <w:rsid w:val="00FB6898"/>
    <w:rsid w:val="00FD05E6"/>
    <w:rsid w:val="00FD12C6"/>
    <w:rsid w:val="00FD33BE"/>
    <w:rsid w:val="00FE0173"/>
    <w:rsid w:val="00FF0CD7"/>
    <w:rsid w:val="00FF355F"/>
    <w:rsid w:val="00FF411D"/>
    <w:rsid w:val="00FF5D72"/>
    <w:rsid w:val="00FF7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21EB9"/>
  <w15:docId w15:val="{4D3D6118-E1EE-45C5-A5CB-057785901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12D"/>
    <w:rPr>
      <w:sz w:val="28"/>
      <w:lang w:val="fi-FI"/>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link w:val="Heading2Char"/>
    <w:uiPriority w:val="9"/>
    <w:semiHidden/>
    <w:unhideWhenUsed/>
    <w:qFormat/>
    <w:rsid w:val="002E6D37"/>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521"/>
    <w:pPr>
      <w:tabs>
        <w:tab w:val="center" w:pos="4680"/>
        <w:tab w:val="right" w:pos="9360"/>
      </w:tabs>
    </w:pPr>
  </w:style>
  <w:style w:type="character" w:customStyle="1" w:styleId="HeaderChar">
    <w:name w:val="Header Char"/>
    <w:link w:val="Header"/>
    <w:uiPriority w:val="99"/>
    <w:rsid w:val="00661521"/>
    <w:rPr>
      <w:rFonts w:ascii=".VnTime" w:hAnsi=".VnTime"/>
      <w:sz w:val="28"/>
      <w:lang w:val="fi-FI"/>
    </w:rPr>
  </w:style>
  <w:style w:type="paragraph" w:styleId="Footer">
    <w:name w:val="footer"/>
    <w:basedOn w:val="Normal"/>
    <w:link w:val="FooterChar"/>
    <w:uiPriority w:val="99"/>
    <w:unhideWhenUsed/>
    <w:rsid w:val="00661521"/>
    <w:pPr>
      <w:tabs>
        <w:tab w:val="center" w:pos="4680"/>
        <w:tab w:val="right" w:pos="9360"/>
      </w:tabs>
    </w:pPr>
  </w:style>
  <w:style w:type="character" w:customStyle="1" w:styleId="FooterChar">
    <w:name w:val="Footer Char"/>
    <w:link w:val="Footer"/>
    <w:uiPriority w:val="99"/>
    <w:rsid w:val="00661521"/>
    <w:rPr>
      <w:rFonts w:ascii=".VnTime" w:hAnsi=".VnTime"/>
      <w:sz w:val="28"/>
      <w:lang w:val="fi-FI"/>
    </w:rPr>
  </w:style>
  <w:style w:type="table" w:styleId="TableGrid">
    <w:name w:val="Table Grid"/>
    <w:basedOn w:val="TableNormal"/>
    <w:uiPriority w:val="59"/>
    <w:rsid w:val="00C66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171AF8"/>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38629F"/>
    <w:rPr>
      <w:rFonts w:ascii="Tahoma" w:hAnsi="Tahoma" w:cs="Tahoma"/>
      <w:sz w:val="16"/>
      <w:szCs w:val="16"/>
    </w:rPr>
  </w:style>
  <w:style w:type="character" w:customStyle="1" w:styleId="BalloonTextChar">
    <w:name w:val="Balloon Text Char"/>
    <w:link w:val="BalloonText"/>
    <w:uiPriority w:val="99"/>
    <w:semiHidden/>
    <w:rsid w:val="0038629F"/>
    <w:rPr>
      <w:rFonts w:ascii="Tahoma" w:hAnsi="Tahoma" w:cs="Tahoma"/>
      <w:sz w:val="16"/>
      <w:szCs w:val="16"/>
      <w:lang w:val="fi-FI"/>
    </w:rPr>
  </w:style>
  <w:style w:type="paragraph" w:customStyle="1" w:styleId="Char">
    <w:name w:val="Char"/>
    <w:basedOn w:val="Normal"/>
    <w:next w:val="Normal"/>
    <w:autoRedefine/>
    <w:semiHidden/>
    <w:rsid w:val="00CA5814"/>
    <w:pPr>
      <w:spacing w:before="120" w:after="120" w:line="312" w:lineRule="auto"/>
    </w:pPr>
    <w:rPr>
      <w:szCs w:val="28"/>
      <w:lang w:val="en-US"/>
    </w:rPr>
  </w:style>
  <w:style w:type="paragraph" w:styleId="ListParagraph">
    <w:name w:val="List Paragraph"/>
    <w:basedOn w:val="Normal"/>
    <w:uiPriority w:val="34"/>
    <w:qFormat/>
    <w:rsid w:val="00A46161"/>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З"/>
    <w:basedOn w:val="Normal"/>
    <w:link w:val="FootnoteTextChar"/>
    <w:unhideWhenUsed/>
    <w:qFormat/>
    <w:rsid w:val="00D953BD"/>
    <w:rPr>
      <w:sz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 Char,З Char"/>
    <w:link w:val="FootnoteText"/>
    <w:qFormat/>
    <w:rsid w:val="00D953BD"/>
    <w:rPr>
      <w:lang w:val="fi-FI"/>
    </w:rPr>
  </w:style>
  <w:style w:type="character" w:styleId="FootnoteReference">
    <w:name w:val="footnote reference"/>
    <w:aliases w:val="Footnote,Footnote text,ftref,Ref,de nota al pie,Footnote Text1,f,BearingPoint,16 Point,Superscript 6 Point,fr,Footnote + Arial,10 pt,Black,Footnote Text11,BVI fnr,(NECG) Footnote Reference,footnote ref,Footnote text + 13 pt,f1,BVI,R,4"/>
    <w:link w:val="ftrefCharCharChar1Char"/>
    <w:unhideWhenUsed/>
    <w:qFormat/>
    <w:rsid w:val="00D953BD"/>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link w:val="FootnoteReference"/>
    <w:qFormat/>
    <w:rsid w:val="00C93FA5"/>
    <w:pPr>
      <w:spacing w:after="160" w:line="240" w:lineRule="exact"/>
      <w:jc w:val="both"/>
    </w:pPr>
    <w:rPr>
      <w:sz w:val="20"/>
      <w:vertAlign w:val="superscript"/>
      <w:lang w:val="en-US"/>
    </w:rPr>
  </w:style>
  <w:style w:type="paragraph" w:styleId="NormalWeb">
    <w:name w:val="Normal (Web)"/>
    <w:aliases w:val=" Char Char Char,Обычный (веб)1,Обычный (веб) Знак,Обычный (веб) Знак1,Обычный (веб) Знак Знак,Char Char Char Char Char Char Char Char Char Char Char,webb,Char Char25,Normal (Web) Char Char, Char Char25,Char Char Char"/>
    <w:basedOn w:val="Normal"/>
    <w:link w:val="NormalWebChar"/>
    <w:uiPriority w:val="99"/>
    <w:qFormat/>
    <w:rsid w:val="006D013B"/>
    <w:pPr>
      <w:spacing w:before="100" w:beforeAutospacing="1" w:after="100" w:afterAutospacing="1"/>
    </w:pPr>
    <w:rPr>
      <w:color w:val="FF0000"/>
      <w:sz w:val="24"/>
      <w:szCs w:val="24"/>
      <w:lang w:val="en-US"/>
    </w:rPr>
  </w:style>
  <w:style w:type="character" w:customStyle="1" w:styleId="NormalWebChar">
    <w:name w:val="Normal (Web) Char"/>
    <w:aliases w:val=" Char Char Char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rsid w:val="006D013B"/>
    <w:rPr>
      <w:color w:val="FF0000"/>
      <w:sz w:val="24"/>
      <w:szCs w:val="24"/>
    </w:rPr>
  </w:style>
  <w:style w:type="character" w:customStyle="1" w:styleId="Heading2Char">
    <w:name w:val="Heading 2 Char"/>
    <w:basedOn w:val="DefaultParagraphFont"/>
    <w:link w:val="Heading2"/>
    <w:uiPriority w:val="9"/>
    <w:semiHidden/>
    <w:rsid w:val="002E6D37"/>
    <w:rPr>
      <w:rFonts w:asciiTheme="majorHAnsi" w:eastAsiaTheme="majorEastAsia" w:hAnsiTheme="majorHAnsi" w:cstheme="majorBidi"/>
      <w:color w:val="0F4761" w:themeColor="accent1" w:themeShade="BF"/>
      <w:sz w:val="26"/>
      <w:szCs w:val="26"/>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302151">
      <w:bodyDiv w:val="1"/>
      <w:marLeft w:val="0"/>
      <w:marRight w:val="0"/>
      <w:marTop w:val="0"/>
      <w:marBottom w:val="0"/>
      <w:divBdr>
        <w:top w:val="none" w:sz="0" w:space="0" w:color="auto"/>
        <w:left w:val="none" w:sz="0" w:space="0" w:color="auto"/>
        <w:bottom w:val="none" w:sz="0" w:space="0" w:color="auto"/>
        <w:right w:val="none" w:sz="0" w:space="0" w:color="auto"/>
      </w:divBdr>
    </w:div>
    <w:div w:id="1173840159">
      <w:bodyDiv w:val="1"/>
      <w:marLeft w:val="0"/>
      <w:marRight w:val="0"/>
      <w:marTop w:val="0"/>
      <w:marBottom w:val="0"/>
      <w:divBdr>
        <w:top w:val="none" w:sz="0" w:space="0" w:color="auto"/>
        <w:left w:val="none" w:sz="0" w:space="0" w:color="auto"/>
        <w:bottom w:val="none" w:sz="0" w:space="0" w:color="auto"/>
        <w:right w:val="none" w:sz="0" w:space="0" w:color="auto"/>
      </w:divBdr>
    </w:div>
    <w:div w:id="1451822346">
      <w:bodyDiv w:val="1"/>
      <w:marLeft w:val="0"/>
      <w:marRight w:val="0"/>
      <w:marTop w:val="0"/>
      <w:marBottom w:val="0"/>
      <w:divBdr>
        <w:top w:val="none" w:sz="0" w:space="0" w:color="auto"/>
        <w:left w:val="none" w:sz="0" w:space="0" w:color="auto"/>
        <w:bottom w:val="none" w:sz="0" w:space="0" w:color="auto"/>
        <w:right w:val="none" w:sz="0" w:space="0" w:color="auto"/>
      </w:divBdr>
    </w:div>
    <w:div w:id="18917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FB56A-80A5-4074-B778-6E0DC1E9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16</Pages>
  <Words>2938</Words>
  <Characters>16749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ñy ban nh©n d©n</vt:lpstr>
    </vt:vector>
  </TitlesOfParts>
  <Company>VPUBND</Company>
  <LinksUpToDate>false</LinksUpToDate>
  <CharactersWithSpaces>19648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subject/>
  <dc:creator>CNTT</dc:creator>
  <cp:keywords/>
  <cp:lastModifiedBy>Nguyen Toan</cp:lastModifiedBy>
  <cp:revision>104</cp:revision>
  <cp:lastPrinted>2025-09-12T08:13:00Z</cp:lastPrinted>
  <dcterms:created xsi:type="dcterms:W3CDTF">2026-03-15T05:11:00Z</dcterms:created>
  <dcterms:modified xsi:type="dcterms:W3CDTF">2026-03-16T09:08:00Z</dcterms:modified>
</cp:coreProperties>
</file>